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66A84" w14:textId="77777777" w:rsidR="000656A2" w:rsidRPr="009F159D" w:rsidRDefault="000656A2">
      <w:pPr>
        <w:pStyle w:val="Textoindependiente"/>
        <w:rPr>
          <w:rFonts w:asciiTheme="minorHAnsi" w:hAnsiTheme="minorHAnsi" w:cstheme="minorHAnsi"/>
          <w:b w:val="0"/>
        </w:rPr>
      </w:pPr>
    </w:p>
    <w:p w14:paraId="053109A5" w14:textId="77777777" w:rsidR="000656A2" w:rsidRDefault="000656A2" w:rsidP="009F159D">
      <w:pPr>
        <w:pStyle w:val="Textoindependiente"/>
        <w:spacing w:before="63"/>
        <w:jc w:val="center"/>
        <w:rPr>
          <w:rFonts w:asciiTheme="minorHAnsi" w:hAnsiTheme="minorHAnsi" w:cstheme="minorHAnsi"/>
          <w:b w:val="0"/>
          <w:sz w:val="28"/>
          <w:szCs w:val="28"/>
        </w:rPr>
      </w:pPr>
    </w:p>
    <w:p w14:paraId="71F9BFB3" w14:textId="77777777" w:rsidR="009F159D" w:rsidRPr="009F159D" w:rsidRDefault="009F159D" w:rsidP="009F159D">
      <w:pPr>
        <w:pStyle w:val="Textoindependiente"/>
        <w:spacing w:before="63"/>
        <w:jc w:val="center"/>
        <w:rPr>
          <w:rFonts w:asciiTheme="minorHAnsi" w:hAnsiTheme="minorHAnsi" w:cstheme="minorHAnsi"/>
          <w:b w:val="0"/>
          <w:sz w:val="28"/>
          <w:szCs w:val="28"/>
        </w:rPr>
      </w:pPr>
    </w:p>
    <w:p w14:paraId="454BC18D" w14:textId="15D0F057" w:rsidR="000656A2" w:rsidRPr="009F159D" w:rsidRDefault="009F159D" w:rsidP="009F159D">
      <w:pPr>
        <w:pStyle w:val="Textoindependiente"/>
        <w:spacing w:line="256" w:lineRule="auto"/>
        <w:ind w:right="3126"/>
        <w:jc w:val="center"/>
        <w:rPr>
          <w:rFonts w:asciiTheme="minorHAnsi" w:hAnsiTheme="minorHAnsi" w:cstheme="minorHAnsi"/>
          <w:sz w:val="28"/>
          <w:szCs w:val="28"/>
        </w:rPr>
      </w:pPr>
      <w:r>
        <w:rPr>
          <w:rFonts w:asciiTheme="minorHAnsi" w:hAnsiTheme="minorHAnsi" w:cstheme="minorHAnsi"/>
          <w:sz w:val="28"/>
          <w:szCs w:val="28"/>
        </w:rPr>
        <w:t xml:space="preserve">                                      </w:t>
      </w:r>
      <w:r w:rsidR="00F73E4C" w:rsidRPr="009F159D">
        <w:rPr>
          <w:rFonts w:asciiTheme="minorHAnsi" w:hAnsiTheme="minorHAnsi" w:cstheme="minorHAnsi"/>
          <w:sz w:val="28"/>
          <w:szCs w:val="28"/>
        </w:rPr>
        <w:t xml:space="preserve">FORMULARIO No. </w:t>
      </w:r>
      <w:r w:rsidR="00ED1F3F" w:rsidRPr="009F159D">
        <w:rPr>
          <w:rFonts w:asciiTheme="minorHAnsi" w:hAnsiTheme="minorHAnsi" w:cstheme="minorHAnsi"/>
          <w:sz w:val="28"/>
          <w:szCs w:val="28"/>
        </w:rPr>
        <w:t>1</w:t>
      </w:r>
      <w:r w:rsidR="00F73E4C" w:rsidRPr="009F159D">
        <w:rPr>
          <w:rFonts w:asciiTheme="minorHAnsi" w:hAnsiTheme="minorHAnsi" w:cstheme="minorHAnsi"/>
          <w:sz w:val="28"/>
          <w:szCs w:val="28"/>
        </w:rPr>
        <w:t xml:space="preserve"> </w:t>
      </w:r>
      <w:r w:rsidR="00F73E4C" w:rsidRPr="009F159D">
        <w:rPr>
          <w:rFonts w:asciiTheme="minorHAnsi" w:hAnsiTheme="minorHAnsi" w:cstheme="minorHAnsi"/>
          <w:spacing w:val="-2"/>
          <w:sz w:val="28"/>
          <w:szCs w:val="28"/>
        </w:rPr>
        <w:t>BASES</w:t>
      </w:r>
      <w:r w:rsidR="00F73E4C" w:rsidRPr="009F159D">
        <w:rPr>
          <w:rFonts w:asciiTheme="minorHAnsi" w:hAnsiTheme="minorHAnsi" w:cstheme="minorHAnsi"/>
          <w:spacing w:val="-14"/>
          <w:sz w:val="28"/>
          <w:szCs w:val="28"/>
        </w:rPr>
        <w:t xml:space="preserve"> </w:t>
      </w:r>
      <w:r w:rsidR="00F73E4C" w:rsidRPr="009F159D">
        <w:rPr>
          <w:rFonts w:asciiTheme="minorHAnsi" w:hAnsiTheme="minorHAnsi" w:cstheme="minorHAnsi"/>
          <w:spacing w:val="-2"/>
          <w:sz w:val="28"/>
          <w:szCs w:val="28"/>
        </w:rPr>
        <w:t>DE</w:t>
      </w:r>
      <w:r w:rsidR="00F73E4C" w:rsidRPr="009F159D">
        <w:rPr>
          <w:rFonts w:asciiTheme="minorHAnsi" w:hAnsiTheme="minorHAnsi" w:cstheme="minorHAnsi"/>
          <w:spacing w:val="-13"/>
          <w:sz w:val="28"/>
          <w:szCs w:val="28"/>
        </w:rPr>
        <w:t xml:space="preserve"> </w:t>
      </w:r>
      <w:r w:rsidR="00F73E4C" w:rsidRPr="009F159D">
        <w:rPr>
          <w:rFonts w:asciiTheme="minorHAnsi" w:hAnsiTheme="minorHAnsi" w:cstheme="minorHAnsi"/>
          <w:spacing w:val="-2"/>
          <w:sz w:val="28"/>
          <w:szCs w:val="28"/>
        </w:rPr>
        <w:t>LA</w:t>
      </w:r>
      <w:r w:rsidR="00F73E4C" w:rsidRPr="009F159D">
        <w:rPr>
          <w:rFonts w:asciiTheme="minorHAnsi" w:hAnsiTheme="minorHAnsi" w:cstheme="minorHAnsi"/>
          <w:spacing w:val="-14"/>
          <w:sz w:val="28"/>
          <w:szCs w:val="28"/>
        </w:rPr>
        <w:t xml:space="preserve"> </w:t>
      </w:r>
      <w:r>
        <w:rPr>
          <w:rFonts w:asciiTheme="minorHAnsi" w:hAnsiTheme="minorHAnsi" w:cstheme="minorHAnsi"/>
          <w:spacing w:val="-14"/>
          <w:sz w:val="28"/>
          <w:szCs w:val="28"/>
        </w:rPr>
        <w:t xml:space="preserve">                </w:t>
      </w:r>
      <w:r w:rsidR="00F73E4C" w:rsidRPr="009F159D">
        <w:rPr>
          <w:rFonts w:asciiTheme="minorHAnsi" w:hAnsiTheme="minorHAnsi" w:cstheme="minorHAnsi"/>
          <w:spacing w:val="-2"/>
          <w:sz w:val="28"/>
          <w:szCs w:val="28"/>
        </w:rPr>
        <w:t>CONVOCATORIA</w:t>
      </w:r>
    </w:p>
    <w:p w14:paraId="064D2A6C" w14:textId="3D63C168" w:rsidR="000656A2" w:rsidRPr="009F159D" w:rsidRDefault="00BC6B88">
      <w:pPr>
        <w:pStyle w:val="Textoindependiente"/>
        <w:spacing w:before="25"/>
        <w:rPr>
          <w:rFonts w:asciiTheme="minorHAnsi" w:hAnsiTheme="minorHAnsi" w:cstheme="minorHAnsi"/>
        </w:rPr>
      </w:pPr>
      <w:r w:rsidRPr="009F159D">
        <w:rPr>
          <w:rFonts w:asciiTheme="minorHAnsi" w:hAnsiTheme="minorHAnsi" w:cstheme="minorHAnsi"/>
          <w:noProof/>
        </w:rPr>
        <mc:AlternateContent>
          <mc:Choice Requires="wps">
            <w:drawing>
              <wp:anchor distT="0" distB="0" distL="0" distR="0" simplePos="0" relativeHeight="251644416" behindDoc="0" locked="0" layoutInCell="1" allowOverlap="1" wp14:anchorId="44358C3D" wp14:editId="184CC0C2">
                <wp:simplePos x="0" y="0"/>
                <wp:positionH relativeFrom="page">
                  <wp:posOffset>2444750</wp:posOffset>
                </wp:positionH>
                <wp:positionV relativeFrom="paragraph">
                  <wp:posOffset>179705</wp:posOffset>
                </wp:positionV>
                <wp:extent cx="4108450" cy="234950"/>
                <wp:effectExtent l="0" t="0" r="25400" b="1270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0" cy="234950"/>
                        </a:xfrm>
                        <a:prstGeom prst="rect">
                          <a:avLst/>
                        </a:prstGeom>
                        <a:ln w="6096">
                          <a:solidFill>
                            <a:srgbClr val="2F5495"/>
                          </a:solidFill>
                          <a:prstDash val="solid"/>
                        </a:ln>
                      </wps:spPr>
                      <wps:txbx>
                        <w:txbxContent>
                          <w:p w14:paraId="5615E0CE" w14:textId="77777777" w:rsidR="000656A2" w:rsidRPr="009F159D" w:rsidRDefault="00F73E4C">
                            <w:pPr>
                              <w:pStyle w:val="Textoindependiente"/>
                              <w:spacing w:before="3"/>
                              <w:ind w:left="100"/>
                              <w:rPr>
                                <w:rFonts w:asciiTheme="minorHAnsi" w:hAnsiTheme="minorHAnsi" w:cstheme="minorHAnsi"/>
                                <w:sz w:val="24"/>
                                <w:szCs w:val="24"/>
                              </w:rPr>
                            </w:pPr>
                            <w:r w:rsidRPr="009F159D">
                              <w:rPr>
                                <w:rFonts w:asciiTheme="minorHAnsi" w:hAnsiTheme="minorHAnsi" w:cstheme="minorHAnsi"/>
                                <w:spacing w:val="-6"/>
                                <w:sz w:val="24"/>
                                <w:szCs w:val="24"/>
                              </w:rPr>
                              <w:t>FOMENTO</w:t>
                            </w:r>
                            <w:r w:rsidRPr="009F159D">
                              <w:rPr>
                                <w:rFonts w:asciiTheme="minorHAnsi" w:hAnsiTheme="minorHAnsi" w:cstheme="minorHAnsi"/>
                                <w:spacing w:val="-9"/>
                                <w:sz w:val="24"/>
                                <w:szCs w:val="24"/>
                              </w:rPr>
                              <w:t xml:space="preserve"> </w:t>
                            </w:r>
                            <w:r w:rsidRPr="009F159D">
                              <w:rPr>
                                <w:rFonts w:asciiTheme="minorHAnsi" w:hAnsiTheme="minorHAnsi" w:cstheme="minorHAnsi"/>
                                <w:spacing w:val="-6"/>
                                <w:sz w:val="24"/>
                                <w:szCs w:val="24"/>
                              </w:rPr>
                              <w:t>A</w:t>
                            </w:r>
                            <w:r w:rsidRPr="009F159D">
                              <w:rPr>
                                <w:rFonts w:asciiTheme="minorHAnsi" w:hAnsiTheme="minorHAnsi" w:cstheme="minorHAnsi"/>
                                <w:spacing w:val="-10"/>
                                <w:sz w:val="24"/>
                                <w:szCs w:val="24"/>
                              </w:rPr>
                              <w:t xml:space="preserve"> </w:t>
                            </w:r>
                            <w:r w:rsidRPr="009F159D">
                              <w:rPr>
                                <w:rFonts w:asciiTheme="minorHAnsi" w:hAnsiTheme="minorHAnsi" w:cstheme="minorHAnsi"/>
                                <w:spacing w:val="-6"/>
                                <w:sz w:val="24"/>
                                <w:szCs w:val="24"/>
                              </w:rPr>
                              <w:t>LA</w:t>
                            </w:r>
                            <w:r w:rsidRPr="009F159D">
                              <w:rPr>
                                <w:rFonts w:asciiTheme="minorHAnsi" w:hAnsiTheme="minorHAnsi" w:cstheme="minorHAnsi"/>
                                <w:spacing w:val="-7"/>
                                <w:sz w:val="24"/>
                                <w:szCs w:val="24"/>
                              </w:rPr>
                              <w:t xml:space="preserve"> </w:t>
                            </w:r>
                            <w:r w:rsidRPr="009F159D">
                              <w:rPr>
                                <w:rFonts w:asciiTheme="minorHAnsi" w:hAnsiTheme="minorHAnsi" w:cstheme="minorHAnsi"/>
                                <w:spacing w:val="-6"/>
                                <w:sz w:val="24"/>
                                <w:szCs w:val="24"/>
                              </w:rPr>
                              <w:t>INVESTIGACIÓN</w:t>
                            </w:r>
                            <w:r w:rsidRPr="009F159D">
                              <w:rPr>
                                <w:rFonts w:asciiTheme="minorHAnsi" w:hAnsiTheme="minorHAnsi" w:cstheme="minorHAnsi"/>
                                <w:spacing w:val="-9"/>
                                <w:sz w:val="24"/>
                                <w:szCs w:val="24"/>
                              </w:rPr>
                              <w:t xml:space="preserve"> </w:t>
                            </w:r>
                            <w:r w:rsidRPr="009F159D">
                              <w:rPr>
                                <w:rFonts w:asciiTheme="minorHAnsi" w:hAnsiTheme="minorHAnsi" w:cstheme="minorHAnsi"/>
                                <w:spacing w:val="-6"/>
                                <w:sz w:val="24"/>
                                <w:szCs w:val="24"/>
                              </w:rPr>
                              <w:t>Y</w:t>
                            </w:r>
                            <w:r w:rsidRPr="009F159D">
                              <w:rPr>
                                <w:rFonts w:asciiTheme="minorHAnsi" w:hAnsiTheme="minorHAnsi" w:cstheme="minorHAnsi"/>
                                <w:spacing w:val="-7"/>
                                <w:sz w:val="24"/>
                                <w:szCs w:val="24"/>
                              </w:rPr>
                              <w:t xml:space="preserve"> </w:t>
                            </w:r>
                            <w:r w:rsidRPr="009F159D">
                              <w:rPr>
                                <w:rFonts w:asciiTheme="minorHAnsi" w:hAnsiTheme="minorHAnsi" w:cstheme="minorHAnsi"/>
                                <w:spacing w:val="-6"/>
                                <w:sz w:val="24"/>
                                <w:szCs w:val="24"/>
                              </w:rPr>
                              <w:t>DESARROLLO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4358C3D" id="_x0000_t202" coordsize="21600,21600" o:spt="202" path="m,l,21600r21600,l21600,xe">
                <v:stroke joinstyle="miter"/>
                <v:path gradientshapeok="t" o:connecttype="rect"/>
              </v:shapetype>
              <v:shape id="Textbox 3" o:spid="_x0000_s1026" type="#_x0000_t202" style="position:absolute;margin-left:192.5pt;margin-top:14.15pt;width:323.5pt;height:18.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" filled="f" strokecolor="#2f5495" strokeweight=".48pt">
                <v:path arrowok="t"/>
                <v:textbox inset="0,0,0,0">
                  <w:txbxContent>
                    <w:p w14:paraId="5615E0CE" w14:textId="77777777" w:rsidR="000656A2" w:rsidRPr="009F159D" w:rsidRDefault="00F73E4C">
                      <w:pPr>
                        <w:pStyle w:val="Textoindependiente"/>
                        <w:spacing w:before="3"/>
                        <w:ind w:left="100"/>
                        <w:rPr>
                          <w:rFonts w:asciiTheme="minorHAnsi" w:hAnsiTheme="minorHAnsi" w:cstheme="minorHAnsi"/>
                          <w:sz w:val="24"/>
                          <w:szCs w:val="24"/>
                        </w:rPr>
                      </w:pPr>
                      <w:r w:rsidRPr="009F159D">
                        <w:rPr>
                          <w:rFonts w:asciiTheme="minorHAnsi" w:hAnsiTheme="minorHAnsi" w:cstheme="minorHAnsi"/>
                          <w:spacing w:val="-6"/>
                          <w:sz w:val="24"/>
                          <w:szCs w:val="24"/>
                        </w:rPr>
                        <w:t>FOMENTO</w:t>
                      </w:r>
                      <w:r w:rsidRPr="009F159D">
                        <w:rPr>
                          <w:rFonts w:asciiTheme="minorHAnsi" w:hAnsiTheme="minorHAnsi" w:cstheme="minorHAnsi"/>
                          <w:spacing w:val="-9"/>
                          <w:sz w:val="24"/>
                          <w:szCs w:val="24"/>
                        </w:rPr>
                        <w:t xml:space="preserve"> </w:t>
                      </w:r>
                      <w:r w:rsidRPr="009F159D">
                        <w:rPr>
                          <w:rFonts w:asciiTheme="minorHAnsi" w:hAnsiTheme="minorHAnsi" w:cstheme="minorHAnsi"/>
                          <w:spacing w:val="-6"/>
                          <w:sz w:val="24"/>
                          <w:szCs w:val="24"/>
                        </w:rPr>
                        <w:t>A</w:t>
                      </w:r>
                      <w:r w:rsidRPr="009F159D">
                        <w:rPr>
                          <w:rFonts w:asciiTheme="minorHAnsi" w:hAnsiTheme="minorHAnsi" w:cstheme="minorHAnsi"/>
                          <w:spacing w:val="-10"/>
                          <w:sz w:val="24"/>
                          <w:szCs w:val="24"/>
                        </w:rPr>
                        <w:t xml:space="preserve"> </w:t>
                      </w:r>
                      <w:r w:rsidRPr="009F159D">
                        <w:rPr>
                          <w:rFonts w:asciiTheme="minorHAnsi" w:hAnsiTheme="minorHAnsi" w:cstheme="minorHAnsi"/>
                          <w:spacing w:val="-6"/>
                          <w:sz w:val="24"/>
                          <w:szCs w:val="24"/>
                        </w:rPr>
                        <w:t>LA</w:t>
                      </w:r>
                      <w:r w:rsidRPr="009F159D">
                        <w:rPr>
                          <w:rFonts w:asciiTheme="minorHAnsi" w:hAnsiTheme="minorHAnsi" w:cstheme="minorHAnsi"/>
                          <w:spacing w:val="-7"/>
                          <w:sz w:val="24"/>
                          <w:szCs w:val="24"/>
                        </w:rPr>
                        <w:t xml:space="preserve"> </w:t>
                      </w:r>
                      <w:r w:rsidRPr="009F159D">
                        <w:rPr>
                          <w:rFonts w:asciiTheme="minorHAnsi" w:hAnsiTheme="minorHAnsi" w:cstheme="minorHAnsi"/>
                          <w:spacing w:val="-6"/>
                          <w:sz w:val="24"/>
                          <w:szCs w:val="24"/>
                        </w:rPr>
                        <w:t>INVESTIGACIÓN</w:t>
                      </w:r>
                      <w:r w:rsidRPr="009F159D">
                        <w:rPr>
                          <w:rFonts w:asciiTheme="minorHAnsi" w:hAnsiTheme="minorHAnsi" w:cstheme="minorHAnsi"/>
                          <w:spacing w:val="-9"/>
                          <w:sz w:val="24"/>
                          <w:szCs w:val="24"/>
                        </w:rPr>
                        <w:t xml:space="preserve"> </w:t>
                      </w:r>
                      <w:r w:rsidRPr="009F159D">
                        <w:rPr>
                          <w:rFonts w:asciiTheme="minorHAnsi" w:hAnsiTheme="minorHAnsi" w:cstheme="minorHAnsi"/>
                          <w:spacing w:val="-6"/>
                          <w:sz w:val="24"/>
                          <w:szCs w:val="24"/>
                        </w:rPr>
                        <w:t>Y</w:t>
                      </w:r>
                      <w:r w:rsidRPr="009F159D">
                        <w:rPr>
                          <w:rFonts w:asciiTheme="minorHAnsi" w:hAnsiTheme="minorHAnsi" w:cstheme="minorHAnsi"/>
                          <w:spacing w:val="-7"/>
                          <w:sz w:val="24"/>
                          <w:szCs w:val="24"/>
                        </w:rPr>
                        <w:t xml:space="preserve"> </w:t>
                      </w:r>
                      <w:r w:rsidRPr="009F159D">
                        <w:rPr>
                          <w:rFonts w:asciiTheme="minorHAnsi" w:hAnsiTheme="minorHAnsi" w:cstheme="minorHAnsi"/>
                          <w:spacing w:val="-6"/>
                          <w:sz w:val="24"/>
                          <w:szCs w:val="24"/>
                        </w:rPr>
                        <w:t>DESARROLLO</w:t>
                      </w:r>
                    </w:p>
                  </w:txbxContent>
                </v:textbox>
                <w10:wrap anchorx="page"/>
              </v:shape>
            </w:pict>
          </mc:Fallback>
        </mc:AlternateContent>
      </w:r>
    </w:p>
    <w:p w14:paraId="59612FCC" w14:textId="7A70330F" w:rsidR="000656A2" w:rsidRPr="009F159D" w:rsidRDefault="00F73E4C">
      <w:pPr>
        <w:pStyle w:val="Textoindependiente"/>
        <w:ind w:left="839"/>
        <w:rPr>
          <w:rFonts w:asciiTheme="minorHAnsi" w:hAnsiTheme="minorHAnsi" w:cstheme="minorHAnsi"/>
          <w:sz w:val="24"/>
          <w:szCs w:val="24"/>
        </w:rPr>
      </w:pPr>
      <w:r w:rsidRPr="009F159D">
        <w:rPr>
          <w:rFonts w:asciiTheme="minorHAnsi" w:hAnsiTheme="minorHAnsi" w:cstheme="minorHAnsi"/>
          <w:sz w:val="24"/>
          <w:szCs w:val="24"/>
        </w:rPr>
        <w:t>PROGRAMA</w:t>
      </w:r>
      <w:r w:rsidRPr="009F159D">
        <w:rPr>
          <w:rFonts w:asciiTheme="minorHAnsi" w:hAnsiTheme="minorHAnsi" w:cstheme="minorHAnsi"/>
          <w:spacing w:val="-9"/>
          <w:sz w:val="24"/>
          <w:szCs w:val="24"/>
        </w:rPr>
        <w:t xml:space="preserve"> </w:t>
      </w:r>
      <w:r w:rsidRPr="009F159D">
        <w:rPr>
          <w:rFonts w:asciiTheme="minorHAnsi" w:hAnsiTheme="minorHAnsi" w:cstheme="minorHAnsi"/>
          <w:spacing w:val="-5"/>
          <w:sz w:val="24"/>
          <w:szCs w:val="24"/>
        </w:rPr>
        <w:t>DE</w:t>
      </w:r>
    </w:p>
    <w:p w14:paraId="007398A7" w14:textId="15978D7A" w:rsidR="000656A2" w:rsidRPr="009F159D" w:rsidRDefault="00ED1F3F">
      <w:pPr>
        <w:pStyle w:val="Textoindependiente"/>
        <w:spacing w:before="110"/>
        <w:rPr>
          <w:rFonts w:asciiTheme="minorHAnsi" w:hAnsiTheme="minorHAnsi" w:cstheme="minorHAnsi"/>
        </w:rPr>
      </w:pPr>
      <w:r w:rsidRPr="009F159D">
        <w:rPr>
          <w:rFonts w:asciiTheme="minorHAnsi" w:hAnsiTheme="minorHAnsi" w:cstheme="minorHAnsi"/>
          <w:noProof/>
        </w:rPr>
        <mc:AlternateContent>
          <mc:Choice Requires="wps">
            <w:drawing>
              <wp:anchor distT="0" distB="0" distL="0" distR="0" simplePos="0" relativeHeight="251640320" behindDoc="0" locked="0" layoutInCell="1" allowOverlap="1" wp14:anchorId="4183B3E5" wp14:editId="0D7647CF">
                <wp:simplePos x="0" y="0"/>
                <wp:positionH relativeFrom="page">
                  <wp:posOffset>2451100</wp:posOffset>
                </wp:positionH>
                <wp:positionV relativeFrom="paragraph">
                  <wp:posOffset>184785</wp:posOffset>
                </wp:positionV>
                <wp:extent cx="4116070" cy="660400"/>
                <wp:effectExtent l="0" t="0" r="17780" b="2540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6070" cy="660400"/>
                        </a:xfrm>
                        <a:prstGeom prst="rect">
                          <a:avLst/>
                        </a:prstGeom>
                        <a:ln w="6096">
                          <a:solidFill>
                            <a:srgbClr val="2F5495"/>
                          </a:solidFill>
                          <a:prstDash val="solid"/>
                        </a:ln>
                      </wps:spPr>
                      <wps:txbx>
                        <w:txbxContent>
                          <w:p w14:paraId="5660E573" w14:textId="722F6118" w:rsidR="000656A2" w:rsidRPr="009F159D" w:rsidRDefault="00ED1F3F">
                            <w:pPr>
                              <w:pStyle w:val="Textoindependiente"/>
                              <w:spacing w:before="3"/>
                              <w:ind w:left="98"/>
                              <w:rPr>
                                <w:rFonts w:asciiTheme="minorHAnsi" w:hAnsiTheme="minorHAnsi" w:cstheme="minorHAnsi"/>
                                <w:sz w:val="24"/>
                                <w:szCs w:val="24"/>
                              </w:rPr>
                            </w:pPr>
                            <w:r w:rsidRPr="009F159D">
                              <w:rPr>
                                <w:rFonts w:asciiTheme="minorHAnsi" w:hAnsiTheme="minorHAnsi" w:cstheme="minorHAnsi"/>
                                <w:w w:val="90"/>
                                <w:sz w:val="24"/>
                                <w:szCs w:val="24"/>
                              </w:rPr>
                              <w:t>Innovación transformativa 2025 en Panamá en los sectores agrícola, salud, logística y a aquellas acciones encaminadas a mitigar los efectos del cambio climático o facilitar la adaptación al mismo en el país.</w:t>
                            </w:r>
                          </w:p>
                        </w:txbxContent>
                      </wps:txbx>
                      <wps:bodyPr wrap="square" lIns="0" tIns="0" rIns="0" bIns="0" rtlCol="0">
                        <a:noAutofit/>
                      </wps:bodyPr>
                    </wps:wsp>
                  </a:graphicData>
                </a:graphic>
                <wp14:sizeRelV relativeFrom="margin">
                  <wp14:pctHeight>0</wp14:pctHeight>
                </wp14:sizeRelV>
              </wp:anchor>
            </w:drawing>
          </mc:Choice>
          <mc:Fallback>
            <w:pict>
              <v:shape w14:anchorId="4183B3E5" id="Textbox 4" o:spid="_x0000_s1027" type="#_x0000_t202" style="position:absolute;margin-left:193pt;margin-top:14.55pt;width:324.1pt;height:52pt;z-index:25164032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" filled="f" strokecolor="#2f5495" strokeweight=".48pt">
                <v:path arrowok="t"/>
                <v:textbox inset="0,0,0,0">
                  <w:txbxContent>
                    <w:p w14:paraId="5660E573" w14:textId="722F6118" w:rsidR="000656A2" w:rsidRPr="009F159D" w:rsidRDefault="00ED1F3F">
                      <w:pPr>
                        <w:pStyle w:val="Textoindependiente"/>
                        <w:spacing w:before="3"/>
                        <w:ind w:left="98"/>
                        <w:rPr>
                          <w:rFonts w:asciiTheme="minorHAnsi" w:hAnsiTheme="minorHAnsi" w:cstheme="minorHAnsi"/>
                          <w:sz w:val="24"/>
                          <w:szCs w:val="24"/>
                        </w:rPr>
                      </w:pPr>
                      <w:r w:rsidRPr="009F159D">
                        <w:rPr>
                          <w:rFonts w:asciiTheme="minorHAnsi" w:hAnsiTheme="minorHAnsi" w:cstheme="minorHAnsi"/>
                          <w:w w:val="90"/>
                          <w:sz w:val="24"/>
                          <w:szCs w:val="24"/>
                        </w:rPr>
                        <w:t>I</w:t>
                      </w:r>
                      <w:r w:rsidRPr="009F159D">
                        <w:rPr>
                          <w:rFonts w:asciiTheme="minorHAnsi" w:hAnsiTheme="minorHAnsi" w:cstheme="minorHAnsi"/>
                          <w:w w:val="90"/>
                          <w:sz w:val="24"/>
                          <w:szCs w:val="24"/>
                        </w:rPr>
                        <w:t>nnovación transformativa 2025 en Panamá en los sectores agrícola, salud, logística y a aquellas acciones encaminadas a mitigar los efectos del cambio climático o facilitar la adaptación al mismo en el país.</w:t>
                      </w:r>
                    </w:p>
                  </w:txbxContent>
                </v:textbox>
                <w10:wrap anchorx="page"/>
              </v:shape>
            </w:pict>
          </mc:Fallback>
        </mc:AlternateContent>
      </w:r>
    </w:p>
    <w:p w14:paraId="5E1C017D" w14:textId="77777777" w:rsidR="009F159D" w:rsidRPr="009F159D" w:rsidRDefault="00F73E4C">
      <w:pPr>
        <w:pStyle w:val="Textoindependiente"/>
        <w:spacing w:line="288" w:lineRule="auto"/>
        <w:ind w:left="839" w:right="5897"/>
        <w:rPr>
          <w:rFonts w:asciiTheme="minorHAnsi" w:hAnsiTheme="minorHAnsi" w:cstheme="minorHAnsi"/>
          <w:spacing w:val="-2"/>
          <w:sz w:val="24"/>
          <w:szCs w:val="24"/>
        </w:rPr>
      </w:pPr>
      <w:r w:rsidRPr="009F159D">
        <w:rPr>
          <w:rFonts w:asciiTheme="minorHAnsi" w:hAnsiTheme="minorHAnsi" w:cstheme="minorHAnsi"/>
          <w:spacing w:val="-2"/>
          <w:sz w:val="24"/>
          <w:szCs w:val="24"/>
        </w:rPr>
        <w:t>CONVOCATORIA</w:t>
      </w:r>
    </w:p>
    <w:p w14:paraId="6DB3F597" w14:textId="620E6A97" w:rsidR="000656A2" w:rsidRPr="009F159D" w:rsidRDefault="00F73E4C">
      <w:pPr>
        <w:pStyle w:val="Textoindependiente"/>
        <w:spacing w:line="288" w:lineRule="auto"/>
        <w:ind w:left="839" w:right="5897"/>
        <w:rPr>
          <w:rFonts w:asciiTheme="minorHAnsi" w:hAnsiTheme="minorHAnsi" w:cstheme="minorHAnsi"/>
          <w:sz w:val="24"/>
          <w:szCs w:val="24"/>
        </w:rPr>
      </w:pPr>
      <w:r w:rsidRPr="009F159D">
        <w:rPr>
          <w:rFonts w:asciiTheme="minorHAnsi" w:hAnsiTheme="minorHAnsi" w:cstheme="minorHAnsi"/>
          <w:spacing w:val="-2"/>
          <w:sz w:val="24"/>
          <w:szCs w:val="24"/>
        </w:rPr>
        <w:t xml:space="preserve"> PÚBLICA</w:t>
      </w:r>
    </w:p>
    <w:p w14:paraId="2BE1812B" w14:textId="72463A5C" w:rsidR="000656A2" w:rsidRPr="009F159D" w:rsidRDefault="000656A2">
      <w:pPr>
        <w:pStyle w:val="Textoindependiente"/>
        <w:rPr>
          <w:rFonts w:asciiTheme="minorHAnsi" w:hAnsiTheme="minorHAnsi" w:cstheme="minorHAnsi"/>
          <w:sz w:val="20"/>
        </w:rPr>
      </w:pPr>
    </w:p>
    <w:p w14:paraId="3E952F48" w14:textId="1A080EAE" w:rsidR="006932E0" w:rsidRPr="009F159D" w:rsidRDefault="006932E0">
      <w:pPr>
        <w:pStyle w:val="Textoindependiente"/>
        <w:rPr>
          <w:rFonts w:asciiTheme="minorHAnsi" w:hAnsiTheme="minorHAnsi" w:cstheme="minorHAnsi"/>
          <w:sz w:val="20"/>
        </w:rPr>
      </w:pPr>
    </w:p>
    <w:p w14:paraId="4E4015C1" w14:textId="6F04B718" w:rsidR="006932E0" w:rsidRPr="009F159D" w:rsidRDefault="006932E0">
      <w:pPr>
        <w:pStyle w:val="Textoindependiente"/>
        <w:rPr>
          <w:rFonts w:asciiTheme="minorHAnsi" w:hAnsiTheme="minorHAnsi" w:cstheme="minorHAnsi"/>
          <w:sz w:val="20"/>
        </w:rPr>
      </w:pPr>
      <w:r w:rsidRPr="009F159D">
        <w:rPr>
          <w:rFonts w:asciiTheme="minorHAnsi" w:hAnsiTheme="minorHAnsi" w:cstheme="minorHAnsi"/>
          <w:noProof/>
        </w:rPr>
        <mc:AlternateContent>
          <mc:Choice Requires="wps">
            <w:drawing>
              <wp:anchor distT="0" distB="0" distL="0" distR="0" simplePos="0" relativeHeight="251660800" behindDoc="0" locked="0" layoutInCell="1" allowOverlap="1" wp14:anchorId="1AFFB3C6" wp14:editId="7C0F902E">
                <wp:simplePos x="0" y="0"/>
                <wp:positionH relativeFrom="page">
                  <wp:posOffset>2451100</wp:posOffset>
                </wp:positionH>
                <wp:positionV relativeFrom="paragraph">
                  <wp:posOffset>93345</wp:posOffset>
                </wp:positionV>
                <wp:extent cx="4116070" cy="660400"/>
                <wp:effectExtent l="0" t="0" r="17780" b="25400"/>
                <wp:wrapNone/>
                <wp:docPr id="16363228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6070" cy="660400"/>
                        </a:xfrm>
                        <a:prstGeom prst="rect">
                          <a:avLst/>
                        </a:prstGeom>
                        <a:ln w="6096">
                          <a:solidFill>
                            <a:srgbClr val="2F5495"/>
                          </a:solidFill>
                          <a:prstDash val="solid"/>
                        </a:ln>
                      </wps:spPr>
                      <wps:txbx>
                        <w:txbxContent>
                          <w:p w14:paraId="6894A6F9" w14:textId="20E5DD34" w:rsidR="006932E0" w:rsidRPr="009F159D" w:rsidRDefault="006932E0" w:rsidP="006932E0">
                            <w:pPr>
                              <w:pStyle w:val="Textoindependiente"/>
                              <w:spacing w:before="3"/>
                              <w:ind w:left="98"/>
                              <w:rPr>
                                <w:rFonts w:asciiTheme="minorHAnsi" w:hAnsiTheme="minorHAnsi" w:cstheme="minorHAnsi"/>
                                <w:sz w:val="28"/>
                                <w:szCs w:val="28"/>
                              </w:rPr>
                            </w:pPr>
                            <w:r w:rsidRPr="009F159D">
                              <w:rPr>
                                <w:rFonts w:asciiTheme="minorHAnsi" w:hAnsiTheme="minorHAnsi" w:cstheme="minorHAnsi"/>
                                <w:w w:val="90"/>
                                <w:sz w:val="28"/>
                                <w:szCs w:val="28"/>
                              </w:rPr>
                              <w:t>Centros de Investigación públicos y privados, universidades y Asociaciones de Interés Público.</w:t>
                            </w:r>
                          </w:p>
                        </w:txbxContent>
                      </wps:txbx>
                      <wps:bodyPr wrap="square" lIns="0" tIns="0" rIns="0" bIns="0" rtlCol="0">
                        <a:noAutofit/>
                      </wps:bodyPr>
                    </wps:wsp>
                  </a:graphicData>
                </a:graphic>
                <wp14:sizeRelV relativeFrom="margin">
                  <wp14:pctHeight>0</wp14:pctHeight>
                </wp14:sizeRelV>
              </wp:anchor>
            </w:drawing>
          </mc:Choice>
          <mc:Fallback>
            <w:pict>
              <v:shape w14:anchorId="1AFFB3C6" id="_x0000_s1028" type="#_x0000_t202" style="position:absolute;margin-left:193pt;margin-top:7.35pt;width:324.1pt;height:52pt;z-index:25166080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" filled="f" strokecolor="#2f5495" strokeweight=".48pt">
                <v:path arrowok="t"/>
                <v:textbox inset="0,0,0,0">
                  <w:txbxContent>
                    <w:p w14:paraId="6894A6F9" w14:textId="20E5DD34" w:rsidR="006932E0" w:rsidRPr="009F159D" w:rsidRDefault="006932E0" w:rsidP="006932E0">
                      <w:pPr>
                        <w:pStyle w:val="Textoindependiente"/>
                        <w:spacing w:before="3"/>
                        <w:ind w:left="98"/>
                        <w:rPr>
                          <w:rFonts w:asciiTheme="minorHAnsi" w:hAnsiTheme="minorHAnsi" w:cstheme="minorHAnsi"/>
                          <w:sz w:val="28"/>
                          <w:szCs w:val="28"/>
                        </w:rPr>
                      </w:pPr>
                      <w:r w:rsidRPr="009F159D">
                        <w:rPr>
                          <w:rFonts w:asciiTheme="minorHAnsi" w:hAnsiTheme="minorHAnsi" w:cstheme="minorHAnsi"/>
                          <w:w w:val="90"/>
                          <w:sz w:val="28"/>
                          <w:szCs w:val="28"/>
                        </w:rPr>
                        <w:t>Centros de Investigación públicos y privados, universidades y Asociaciones de Interés Público.</w:t>
                      </w:r>
                    </w:p>
                  </w:txbxContent>
                </v:textbox>
                <w10:wrap anchorx="page"/>
              </v:shape>
            </w:pict>
          </mc:Fallback>
        </mc:AlternateContent>
      </w:r>
    </w:p>
    <w:p w14:paraId="0D7C70F4" w14:textId="77777777" w:rsidR="00BC6B88" w:rsidRPr="009F159D" w:rsidRDefault="00BC6B88">
      <w:pPr>
        <w:pStyle w:val="Textoindependiente"/>
        <w:rPr>
          <w:rFonts w:asciiTheme="minorHAnsi" w:hAnsiTheme="minorHAnsi" w:cstheme="minorHAnsi"/>
          <w:sz w:val="20"/>
        </w:rPr>
      </w:pPr>
      <w:r w:rsidRPr="009F159D">
        <w:rPr>
          <w:rFonts w:asciiTheme="minorHAnsi" w:hAnsiTheme="minorHAnsi" w:cstheme="minorHAnsi"/>
          <w:sz w:val="20"/>
        </w:rPr>
        <w:t xml:space="preserve">               </w:t>
      </w:r>
    </w:p>
    <w:p w14:paraId="18D1E047" w14:textId="55ED74C9" w:rsidR="006932E0" w:rsidRPr="009F159D" w:rsidRDefault="00BC6B88">
      <w:pPr>
        <w:pStyle w:val="Textoindependiente"/>
        <w:rPr>
          <w:rFonts w:asciiTheme="minorHAnsi" w:hAnsiTheme="minorHAnsi" w:cstheme="minorHAnsi"/>
          <w:sz w:val="24"/>
          <w:szCs w:val="24"/>
        </w:rPr>
      </w:pPr>
      <w:r w:rsidRPr="009F159D">
        <w:rPr>
          <w:rFonts w:asciiTheme="minorHAnsi" w:hAnsiTheme="minorHAnsi" w:cstheme="minorHAnsi"/>
          <w:sz w:val="24"/>
          <w:szCs w:val="24"/>
        </w:rPr>
        <w:t xml:space="preserve">               </w:t>
      </w:r>
      <w:r w:rsidR="006932E0" w:rsidRPr="009F159D">
        <w:rPr>
          <w:rFonts w:asciiTheme="minorHAnsi" w:hAnsiTheme="minorHAnsi" w:cstheme="minorHAnsi"/>
          <w:sz w:val="24"/>
          <w:szCs w:val="24"/>
        </w:rPr>
        <w:t>DIRIGIDO A</w:t>
      </w:r>
    </w:p>
    <w:p w14:paraId="7C7BB781" w14:textId="51A559EB" w:rsidR="006932E0" w:rsidRPr="009F159D" w:rsidRDefault="006932E0">
      <w:pPr>
        <w:pStyle w:val="Textoindependiente"/>
        <w:rPr>
          <w:rFonts w:asciiTheme="minorHAnsi" w:hAnsiTheme="minorHAnsi" w:cstheme="minorHAnsi"/>
          <w:sz w:val="24"/>
          <w:szCs w:val="24"/>
        </w:rPr>
      </w:pPr>
    </w:p>
    <w:p w14:paraId="41B030B7" w14:textId="01DB278A" w:rsidR="006932E0" w:rsidRPr="009F159D" w:rsidRDefault="006932E0">
      <w:pPr>
        <w:pStyle w:val="Textoindependiente"/>
        <w:rPr>
          <w:rFonts w:asciiTheme="minorHAnsi" w:hAnsiTheme="minorHAnsi" w:cstheme="minorHAnsi"/>
          <w:sz w:val="20"/>
        </w:rPr>
      </w:pPr>
    </w:p>
    <w:p w14:paraId="68070EED" w14:textId="77313E8A" w:rsidR="006932E0" w:rsidRPr="009F159D" w:rsidRDefault="006932E0">
      <w:pPr>
        <w:pStyle w:val="Textoindependiente"/>
        <w:rPr>
          <w:rFonts w:asciiTheme="minorHAnsi" w:hAnsiTheme="minorHAnsi" w:cstheme="minorHAnsi"/>
          <w:sz w:val="20"/>
        </w:rPr>
      </w:pPr>
    </w:p>
    <w:p w14:paraId="0327D98C" w14:textId="6B7EB6A1" w:rsidR="006932E0" w:rsidRPr="009F159D" w:rsidRDefault="00BC6B88">
      <w:pPr>
        <w:pStyle w:val="Textoindependiente"/>
        <w:rPr>
          <w:rFonts w:asciiTheme="minorHAnsi" w:hAnsiTheme="minorHAnsi" w:cstheme="minorHAnsi"/>
          <w:sz w:val="20"/>
        </w:rPr>
      </w:pPr>
      <w:r w:rsidRPr="009F159D">
        <w:rPr>
          <w:rFonts w:asciiTheme="minorHAnsi" w:hAnsiTheme="minorHAnsi" w:cstheme="minorHAnsi"/>
          <w:noProof/>
        </w:rPr>
        <mc:AlternateContent>
          <mc:Choice Requires="wps">
            <w:drawing>
              <wp:anchor distT="0" distB="0" distL="0" distR="0" simplePos="0" relativeHeight="251672064" behindDoc="0" locked="0" layoutInCell="1" allowOverlap="1" wp14:anchorId="53263C17" wp14:editId="254C7F03">
                <wp:simplePos x="0" y="0"/>
                <wp:positionH relativeFrom="page">
                  <wp:posOffset>2451100</wp:posOffset>
                </wp:positionH>
                <wp:positionV relativeFrom="paragraph">
                  <wp:posOffset>5715</wp:posOffset>
                </wp:positionV>
                <wp:extent cx="4116070" cy="1155700"/>
                <wp:effectExtent l="0" t="0" r="17780" b="25400"/>
                <wp:wrapNone/>
                <wp:docPr id="26645741"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6070" cy="1155700"/>
                        </a:xfrm>
                        <a:prstGeom prst="rect">
                          <a:avLst/>
                        </a:prstGeom>
                        <a:ln w="6096">
                          <a:solidFill>
                            <a:srgbClr val="2F5495"/>
                          </a:solidFill>
                          <a:prstDash val="solid"/>
                        </a:ln>
                      </wps:spPr>
                      <wps:txbx>
                        <w:txbxContent>
                          <w:p w14:paraId="3CBE1084" w14:textId="19AB87D3" w:rsidR="006932E0" w:rsidRPr="009F159D" w:rsidRDefault="006932E0" w:rsidP="006932E0">
                            <w:pPr>
                              <w:pStyle w:val="Textoindependiente"/>
                              <w:spacing w:before="3"/>
                              <w:ind w:left="98"/>
                              <w:rPr>
                                <w:rFonts w:asciiTheme="minorHAnsi" w:hAnsiTheme="minorHAnsi" w:cstheme="minorHAnsi"/>
                                <w:sz w:val="24"/>
                                <w:szCs w:val="24"/>
                              </w:rPr>
                            </w:pPr>
                            <w:r w:rsidRPr="009F159D">
                              <w:rPr>
                                <w:rFonts w:asciiTheme="minorHAnsi" w:hAnsiTheme="minorHAnsi" w:cstheme="minorHAnsi"/>
                                <w:color w:val="000000" w:themeColor="text1"/>
                                <w:sz w:val="24"/>
                                <w:szCs w:val="24"/>
                                <w:lang w:val="es-419"/>
                              </w:rPr>
                              <w:t>Generar capacidades en investigadores, formuladores de política pública, sociedad civil y sector privado para diseñar y ejecutar proyectos de innovación transformativa con el fin de construir visiones, redes y prácticas de cambio sistémico en las áreas de salud, agrícola, logísticas más sostenibles, y reducir los factores que contribuyen al cambio climático y mitigar sus efectos.</w:t>
                            </w:r>
                          </w:p>
                        </w:txbxContent>
                      </wps:txbx>
                      <wps:bodyPr wrap="square" lIns="0" tIns="0" rIns="0" bIns="0" rtlCol="0">
                        <a:noAutofit/>
                      </wps:bodyPr>
                    </wps:wsp>
                  </a:graphicData>
                </a:graphic>
                <wp14:sizeRelV relativeFrom="margin">
                  <wp14:pctHeight>0</wp14:pctHeight>
                </wp14:sizeRelV>
              </wp:anchor>
            </w:drawing>
          </mc:Choice>
          <mc:Fallback>
            <w:pict>
              <v:shape w14:anchorId="53263C17" id="_x0000_s1029" type="#_x0000_t202" style="position:absolute;margin-left:193pt;margin-top:.45pt;width:324.1pt;height:91pt;z-index:2516720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" filled="f" strokecolor="#2f5495" strokeweight=".48pt">
                <v:path arrowok="t"/>
                <v:textbox inset="0,0,0,0">
                  <w:txbxContent>
                    <w:p w14:paraId="3CBE1084" w14:textId="19AB87D3" w:rsidR="006932E0" w:rsidRPr="009F159D" w:rsidRDefault="006932E0" w:rsidP="006932E0">
                      <w:pPr>
                        <w:pStyle w:val="Textoindependiente"/>
                        <w:spacing w:before="3"/>
                        <w:ind w:left="98"/>
                        <w:rPr>
                          <w:rFonts w:asciiTheme="minorHAnsi" w:hAnsiTheme="minorHAnsi" w:cstheme="minorHAnsi"/>
                          <w:sz w:val="24"/>
                          <w:szCs w:val="24"/>
                        </w:rPr>
                      </w:pPr>
                      <w:r w:rsidRPr="009F159D">
                        <w:rPr>
                          <w:rFonts w:asciiTheme="minorHAnsi" w:hAnsiTheme="minorHAnsi" w:cstheme="minorHAnsi"/>
                          <w:color w:val="000000" w:themeColor="text1"/>
                          <w:sz w:val="24"/>
                          <w:szCs w:val="24"/>
                          <w:lang w:val="es-419"/>
                        </w:rPr>
                        <w:t>Generar capacidades en investigadores, formuladores de política pública, sociedad civil y sector privado para diseñar y ejecutar proyectos de innovación transformativa con el fin de construir visiones, redes y prácticas de cambio sistémico en las áreas de salud, agrícola, logísticas más sostenibles, y reducir los factores que contribuyen al cambio climático y mitigar sus efectos.</w:t>
                      </w:r>
                    </w:p>
                  </w:txbxContent>
                </v:textbox>
                <w10:wrap anchorx="page"/>
              </v:shape>
            </w:pict>
          </mc:Fallback>
        </mc:AlternateContent>
      </w:r>
    </w:p>
    <w:p w14:paraId="70F624F0" w14:textId="2C593DC7" w:rsidR="006932E0" w:rsidRPr="009F159D" w:rsidRDefault="006932E0">
      <w:pPr>
        <w:pStyle w:val="Textoindependiente"/>
        <w:rPr>
          <w:rFonts w:asciiTheme="minorHAnsi" w:hAnsiTheme="minorHAnsi" w:cstheme="minorHAnsi"/>
          <w:sz w:val="20"/>
        </w:rPr>
      </w:pPr>
    </w:p>
    <w:p w14:paraId="03551076" w14:textId="77777777" w:rsidR="006932E0" w:rsidRPr="009F159D" w:rsidRDefault="006932E0">
      <w:pPr>
        <w:pStyle w:val="Textoindependiente"/>
        <w:rPr>
          <w:rFonts w:asciiTheme="minorHAnsi" w:hAnsiTheme="minorHAnsi" w:cstheme="minorHAnsi"/>
          <w:sz w:val="20"/>
        </w:rPr>
      </w:pPr>
    </w:p>
    <w:p w14:paraId="41F05432" w14:textId="03DF8662" w:rsidR="006932E0" w:rsidRPr="009F159D" w:rsidRDefault="00BC6B88">
      <w:pPr>
        <w:pStyle w:val="Textoindependiente"/>
        <w:rPr>
          <w:rFonts w:asciiTheme="minorHAnsi" w:hAnsiTheme="minorHAnsi" w:cstheme="minorHAnsi"/>
          <w:sz w:val="24"/>
          <w:szCs w:val="24"/>
        </w:rPr>
      </w:pPr>
      <w:r w:rsidRPr="009F159D">
        <w:rPr>
          <w:rFonts w:asciiTheme="minorHAnsi" w:hAnsiTheme="minorHAnsi" w:cstheme="minorHAnsi"/>
          <w:sz w:val="24"/>
          <w:szCs w:val="24"/>
        </w:rPr>
        <w:t xml:space="preserve">                 </w:t>
      </w:r>
      <w:r w:rsidR="006932E0" w:rsidRPr="009F159D">
        <w:rPr>
          <w:rFonts w:asciiTheme="minorHAnsi" w:hAnsiTheme="minorHAnsi" w:cstheme="minorHAnsi"/>
          <w:sz w:val="24"/>
          <w:szCs w:val="24"/>
        </w:rPr>
        <w:t>OBJETIVO</w:t>
      </w:r>
    </w:p>
    <w:p w14:paraId="05250F70" w14:textId="77777777" w:rsidR="000656A2" w:rsidRPr="009F159D" w:rsidRDefault="000656A2">
      <w:pPr>
        <w:pStyle w:val="Textoindependiente"/>
        <w:rPr>
          <w:rFonts w:asciiTheme="minorHAnsi" w:hAnsiTheme="minorHAnsi" w:cstheme="minorHAnsi"/>
          <w:sz w:val="20"/>
        </w:rPr>
      </w:pPr>
    </w:p>
    <w:p w14:paraId="79CDF3BB" w14:textId="77777777" w:rsidR="000656A2" w:rsidRPr="009F159D" w:rsidRDefault="000656A2">
      <w:pPr>
        <w:pStyle w:val="Textoindependiente"/>
        <w:spacing w:before="82"/>
        <w:rPr>
          <w:rFonts w:asciiTheme="minorHAnsi" w:hAnsiTheme="minorHAnsi" w:cstheme="minorHAnsi"/>
          <w:sz w:val="20"/>
        </w:rPr>
      </w:pPr>
    </w:p>
    <w:p w14:paraId="3BE85F65" w14:textId="77777777" w:rsidR="006932E0" w:rsidRPr="009F159D" w:rsidRDefault="006932E0">
      <w:pPr>
        <w:pStyle w:val="Textoindependiente"/>
        <w:spacing w:before="82"/>
        <w:rPr>
          <w:rFonts w:asciiTheme="minorHAnsi" w:hAnsiTheme="minorHAnsi" w:cstheme="minorHAnsi"/>
          <w:sz w:val="20"/>
        </w:rPr>
      </w:pPr>
    </w:p>
    <w:p w14:paraId="110D7B54" w14:textId="77777777" w:rsidR="006932E0" w:rsidRPr="009F159D" w:rsidRDefault="006932E0">
      <w:pPr>
        <w:pStyle w:val="Textoindependiente"/>
        <w:spacing w:before="82"/>
        <w:rPr>
          <w:rFonts w:asciiTheme="minorHAnsi" w:hAnsiTheme="minorHAnsi" w:cstheme="minorHAnsi"/>
          <w:sz w:val="20"/>
        </w:rPr>
      </w:pPr>
    </w:p>
    <w:p w14:paraId="502FBEDC" w14:textId="77777777" w:rsidR="006932E0" w:rsidRPr="009F159D" w:rsidRDefault="006932E0">
      <w:pPr>
        <w:pStyle w:val="Textoindependiente"/>
        <w:spacing w:before="82"/>
        <w:rPr>
          <w:rFonts w:asciiTheme="minorHAnsi" w:hAnsiTheme="minorHAnsi" w:cstheme="minorHAnsi"/>
          <w:sz w:val="20"/>
        </w:rPr>
      </w:pPr>
    </w:p>
    <w:p w14:paraId="3EFEA0DB" w14:textId="77777777" w:rsidR="006932E0" w:rsidRPr="009F159D" w:rsidRDefault="006932E0">
      <w:pPr>
        <w:pStyle w:val="Textoindependiente"/>
        <w:spacing w:before="82"/>
        <w:rPr>
          <w:rFonts w:asciiTheme="minorHAnsi" w:hAnsiTheme="minorHAnsi" w:cstheme="minorHAnsi"/>
          <w:sz w:val="20"/>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01"/>
      </w:tblGrid>
      <w:tr w:rsidR="000656A2" w:rsidRPr="009F159D" w14:paraId="0B349242" w14:textId="77777777">
        <w:trPr>
          <w:trHeight w:val="282"/>
        </w:trPr>
        <w:tc>
          <w:tcPr>
            <w:tcW w:w="9101" w:type="dxa"/>
            <w:shd w:val="clear" w:color="auto" w:fill="D8E2F2"/>
          </w:tcPr>
          <w:p w14:paraId="6D0C480A" w14:textId="64AD9045" w:rsidR="000656A2" w:rsidRPr="009F159D" w:rsidRDefault="00F73E4C">
            <w:pPr>
              <w:pStyle w:val="TableParagraph"/>
              <w:spacing w:before="4"/>
              <w:ind w:left="455"/>
              <w:rPr>
                <w:rFonts w:asciiTheme="minorHAnsi" w:hAnsiTheme="minorHAnsi" w:cstheme="minorHAnsi"/>
                <w:b/>
                <w:sz w:val="21"/>
              </w:rPr>
            </w:pPr>
            <w:r w:rsidRPr="009F159D">
              <w:rPr>
                <w:rFonts w:asciiTheme="minorHAnsi" w:hAnsiTheme="minorHAnsi" w:cstheme="minorHAnsi"/>
                <w:b/>
                <w:sz w:val="21"/>
              </w:rPr>
              <w:t>1.</w:t>
            </w:r>
            <w:r w:rsidRPr="009F159D">
              <w:rPr>
                <w:rFonts w:asciiTheme="minorHAnsi" w:hAnsiTheme="minorHAnsi" w:cstheme="minorHAnsi"/>
                <w:b/>
                <w:spacing w:val="57"/>
                <w:sz w:val="21"/>
              </w:rPr>
              <w:t xml:space="preserve">  </w:t>
            </w:r>
            <w:r w:rsidRPr="009F159D">
              <w:rPr>
                <w:rFonts w:asciiTheme="minorHAnsi" w:hAnsiTheme="minorHAnsi" w:cstheme="minorHAnsi"/>
                <w:b/>
                <w:sz w:val="21"/>
              </w:rPr>
              <w:t>Plazo</w:t>
            </w:r>
            <w:r w:rsidRPr="009F159D">
              <w:rPr>
                <w:rFonts w:asciiTheme="minorHAnsi" w:hAnsiTheme="minorHAnsi" w:cstheme="minorHAnsi"/>
                <w:b/>
                <w:spacing w:val="6"/>
                <w:sz w:val="21"/>
              </w:rPr>
              <w:t xml:space="preserve"> </w:t>
            </w:r>
            <w:r w:rsidRPr="009F159D">
              <w:rPr>
                <w:rFonts w:asciiTheme="minorHAnsi" w:hAnsiTheme="minorHAnsi" w:cstheme="minorHAnsi"/>
                <w:b/>
                <w:sz w:val="21"/>
              </w:rPr>
              <w:t>máximo</w:t>
            </w:r>
            <w:r w:rsidRPr="009F159D">
              <w:rPr>
                <w:rFonts w:asciiTheme="minorHAnsi" w:hAnsiTheme="minorHAnsi" w:cstheme="minorHAnsi"/>
                <w:b/>
                <w:spacing w:val="5"/>
                <w:sz w:val="21"/>
              </w:rPr>
              <w:t xml:space="preserve"> </w:t>
            </w:r>
            <w:r w:rsidRPr="009F159D">
              <w:rPr>
                <w:rFonts w:asciiTheme="minorHAnsi" w:hAnsiTheme="minorHAnsi" w:cstheme="minorHAnsi"/>
                <w:b/>
                <w:sz w:val="21"/>
              </w:rPr>
              <w:t>de</w:t>
            </w:r>
            <w:r w:rsidRPr="009F159D">
              <w:rPr>
                <w:rFonts w:asciiTheme="minorHAnsi" w:hAnsiTheme="minorHAnsi" w:cstheme="minorHAnsi"/>
                <w:b/>
                <w:spacing w:val="6"/>
                <w:sz w:val="21"/>
              </w:rPr>
              <w:t xml:space="preserve"> </w:t>
            </w:r>
            <w:r w:rsidRPr="009F159D">
              <w:rPr>
                <w:rFonts w:asciiTheme="minorHAnsi" w:hAnsiTheme="minorHAnsi" w:cstheme="minorHAnsi"/>
                <w:b/>
                <w:sz w:val="21"/>
              </w:rPr>
              <w:t>duración</w:t>
            </w:r>
            <w:r w:rsidRPr="009F159D">
              <w:rPr>
                <w:rFonts w:asciiTheme="minorHAnsi" w:hAnsiTheme="minorHAnsi" w:cstheme="minorHAnsi"/>
                <w:b/>
                <w:spacing w:val="5"/>
                <w:sz w:val="21"/>
              </w:rPr>
              <w:t xml:space="preserve"> </w:t>
            </w:r>
            <w:r w:rsidRPr="009F159D">
              <w:rPr>
                <w:rFonts w:asciiTheme="minorHAnsi" w:hAnsiTheme="minorHAnsi" w:cstheme="minorHAnsi"/>
                <w:b/>
                <w:sz w:val="21"/>
              </w:rPr>
              <w:t>del</w:t>
            </w:r>
            <w:r w:rsidRPr="009F159D">
              <w:rPr>
                <w:rFonts w:asciiTheme="minorHAnsi" w:hAnsiTheme="minorHAnsi" w:cstheme="minorHAnsi"/>
                <w:b/>
                <w:spacing w:val="9"/>
                <w:sz w:val="21"/>
              </w:rPr>
              <w:t xml:space="preserve"> </w:t>
            </w:r>
            <w:r w:rsidRPr="009F159D">
              <w:rPr>
                <w:rFonts w:asciiTheme="minorHAnsi" w:hAnsiTheme="minorHAnsi" w:cstheme="minorHAnsi"/>
                <w:b/>
                <w:sz w:val="21"/>
              </w:rPr>
              <w:t>proyecto,</w:t>
            </w:r>
            <w:r w:rsidRPr="009F159D">
              <w:rPr>
                <w:rFonts w:asciiTheme="minorHAnsi" w:hAnsiTheme="minorHAnsi" w:cstheme="minorHAnsi"/>
                <w:b/>
                <w:spacing w:val="6"/>
                <w:sz w:val="21"/>
              </w:rPr>
              <w:t xml:space="preserve"> </w:t>
            </w:r>
            <w:r w:rsidRPr="009F159D">
              <w:rPr>
                <w:rFonts w:asciiTheme="minorHAnsi" w:hAnsiTheme="minorHAnsi" w:cstheme="minorHAnsi"/>
                <w:b/>
                <w:sz w:val="21"/>
              </w:rPr>
              <w:t>programa</w:t>
            </w:r>
            <w:r w:rsidRPr="009F159D">
              <w:rPr>
                <w:rFonts w:asciiTheme="minorHAnsi" w:hAnsiTheme="minorHAnsi" w:cstheme="minorHAnsi"/>
                <w:b/>
                <w:spacing w:val="6"/>
                <w:sz w:val="21"/>
              </w:rPr>
              <w:t xml:space="preserve"> </w:t>
            </w:r>
            <w:r w:rsidRPr="009F159D">
              <w:rPr>
                <w:rFonts w:asciiTheme="minorHAnsi" w:hAnsiTheme="minorHAnsi" w:cstheme="minorHAnsi"/>
                <w:b/>
                <w:sz w:val="21"/>
              </w:rPr>
              <w:t>o</w:t>
            </w:r>
            <w:r w:rsidRPr="009F159D">
              <w:rPr>
                <w:rFonts w:asciiTheme="minorHAnsi" w:hAnsiTheme="minorHAnsi" w:cstheme="minorHAnsi"/>
                <w:b/>
                <w:spacing w:val="4"/>
                <w:sz w:val="21"/>
              </w:rPr>
              <w:t xml:space="preserve"> </w:t>
            </w:r>
            <w:r w:rsidRPr="009F159D">
              <w:rPr>
                <w:rFonts w:asciiTheme="minorHAnsi" w:hAnsiTheme="minorHAnsi" w:cstheme="minorHAnsi"/>
                <w:b/>
                <w:sz w:val="21"/>
              </w:rPr>
              <w:t>actividad</w:t>
            </w:r>
            <w:r w:rsidRPr="009F159D">
              <w:rPr>
                <w:rFonts w:asciiTheme="minorHAnsi" w:hAnsiTheme="minorHAnsi" w:cstheme="minorHAnsi"/>
                <w:b/>
                <w:spacing w:val="6"/>
                <w:sz w:val="21"/>
              </w:rPr>
              <w:t xml:space="preserve"> </w:t>
            </w:r>
            <w:r w:rsidRPr="009F159D">
              <w:rPr>
                <w:rFonts w:asciiTheme="minorHAnsi" w:hAnsiTheme="minorHAnsi" w:cstheme="minorHAnsi"/>
                <w:b/>
                <w:spacing w:val="-2"/>
                <w:sz w:val="21"/>
              </w:rPr>
              <w:t>propuesta</w:t>
            </w:r>
          </w:p>
        </w:tc>
      </w:tr>
      <w:tr w:rsidR="000656A2" w:rsidRPr="009F159D" w14:paraId="598B1141" w14:textId="77777777" w:rsidTr="009F159D">
        <w:trPr>
          <w:trHeight w:val="755"/>
        </w:trPr>
        <w:tc>
          <w:tcPr>
            <w:tcW w:w="9101" w:type="dxa"/>
          </w:tcPr>
          <w:p w14:paraId="47AC2030" w14:textId="77777777" w:rsidR="009F159D" w:rsidRDefault="009F159D">
            <w:pPr>
              <w:pStyle w:val="TableParagraph"/>
              <w:spacing w:before="5" w:line="266" w:lineRule="auto"/>
              <w:ind w:left="105" w:right="91"/>
              <w:rPr>
                <w:rFonts w:asciiTheme="minorHAnsi" w:hAnsiTheme="minorHAnsi" w:cstheme="minorHAnsi"/>
                <w:lang w:val="es-419"/>
              </w:rPr>
            </w:pPr>
          </w:p>
          <w:p w14:paraId="3628931D" w14:textId="45D2EBC8" w:rsidR="000656A2" w:rsidRPr="009F159D" w:rsidRDefault="00ED1F3F">
            <w:pPr>
              <w:pStyle w:val="TableParagraph"/>
              <w:spacing w:before="5" w:line="266" w:lineRule="auto"/>
              <w:ind w:left="105" w:right="91"/>
              <w:rPr>
                <w:rFonts w:asciiTheme="minorHAnsi" w:hAnsiTheme="minorHAnsi" w:cstheme="minorHAnsi"/>
                <w:lang w:val="es-419"/>
              </w:rPr>
            </w:pPr>
            <w:r w:rsidRPr="009F159D">
              <w:rPr>
                <w:rFonts w:asciiTheme="minorHAnsi" w:hAnsiTheme="minorHAnsi" w:cstheme="minorHAnsi"/>
                <w:lang w:val="es-419"/>
              </w:rPr>
              <w:t>Las propuestas tendrán una duración de 12 meses</w:t>
            </w:r>
          </w:p>
          <w:p w14:paraId="7ADBB3BB" w14:textId="44932CD3" w:rsidR="00BC6B88" w:rsidRPr="009F159D" w:rsidRDefault="00BC6B88">
            <w:pPr>
              <w:pStyle w:val="TableParagraph"/>
              <w:spacing w:before="5" w:line="266" w:lineRule="auto"/>
              <w:ind w:left="105" w:right="91"/>
              <w:rPr>
                <w:rFonts w:asciiTheme="minorHAnsi" w:hAnsiTheme="minorHAnsi" w:cstheme="minorHAnsi"/>
                <w:sz w:val="19"/>
                <w:lang w:val="es-419"/>
              </w:rPr>
            </w:pPr>
          </w:p>
        </w:tc>
      </w:tr>
      <w:tr w:rsidR="00BC6B88" w:rsidRPr="009F159D" w14:paraId="00E88CBE" w14:textId="77777777">
        <w:trPr>
          <w:trHeight w:val="282"/>
        </w:trPr>
        <w:tc>
          <w:tcPr>
            <w:tcW w:w="9101" w:type="dxa"/>
            <w:shd w:val="clear" w:color="auto" w:fill="D8E2F2"/>
          </w:tcPr>
          <w:p w14:paraId="7E0E2D30" w14:textId="588C5B79" w:rsidR="00BC6B88" w:rsidRPr="009F159D" w:rsidRDefault="00BC6B88">
            <w:pPr>
              <w:pStyle w:val="TableParagraph"/>
              <w:spacing w:before="4"/>
              <w:ind w:left="455"/>
              <w:rPr>
                <w:rFonts w:asciiTheme="minorHAnsi" w:hAnsiTheme="minorHAnsi" w:cstheme="minorHAnsi"/>
                <w:b/>
                <w:sz w:val="21"/>
              </w:rPr>
            </w:pPr>
            <w:r w:rsidRPr="009F159D">
              <w:rPr>
                <w:rFonts w:asciiTheme="minorHAnsi" w:hAnsiTheme="minorHAnsi" w:cstheme="minorHAnsi"/>
                <w:b/>
                <w:sz w:val="21"/>
              </w:rPr>
              <w:t xml:space="preserve">2. </w:t>
            </w:r>
            <w:r w:rsidRPr="009F159D">
              <w:rPr>
                <w:rFonts w:asciiTheme="minorHAnsi" w:hAnsiTheme="minorHAnsi" w:cstheme="minorHAnsi"/>
                <w:b/>
              </w:rPr>
              <w:t>Áreas Temáticas</w:t>
            </w:r>
          </w:p>
        </w:tc>
      </w:tr>
      <w:tr w:rsidR="00BC6B88" w:rsidRPr="009F159D" w14:paraId="46D34BE9" w14:textId="77777777" w:rsidTr="00BC6B88">
        <w:trPr>
          <w:trHeight w:val="282"/>
        </w:trPr>
        <w:tc>
          <w:tcPr>
            <w:tcW w:w="9101" w:type="dxa"/>
            <w:shd w:val="clear" w:color="auto" w:fill="auto"/>
          </w:tcPr>
          <w:p w14:paraId="69973557" w14:textId="77777777" w:rsidR="00BC6B88" w:rsidRPr="009F159D" w:rsidRDefault="00BC6B88" w:rsidP="00BC6B88">
            <w:pPr>
              <w:pStyle w:val="Prrafodelista"/>
              <w:widowControl/>
              <w:numPr>
                <w:ilvl w:val="0"/>
                <w:numId w:val="14"/>
              </w:numPr>
              <w:autoSpaceDE/>
              <w:autoSpaceDN/>
              <w:spacing w:after="160" w:line="278" w:lineRule="auto"/>
              <w:contextualSpacing/>
              <w:rPr>
                <w:rFonts w:asciiTheme="minorHAnsi" w:hAnsiTheme="minorHAnsi" w:cstheme="minorHAnsi"/>
                <w:lang w:val="es-419"/>
              </w:rPr>
            </w:pPr>
            <w:r w:rsidRPr="009F159D">
              <w:rPr>
                <w:rFonts w:asciiTheme="minorHAnsi" w:hAnsiTheme="minorHAnsi" w:cstheme="minorHAnsi"/>
                <w:b/>
                <w:bCs/>
                <w:lang w:val="es-419"/>
              </w:rPr>
              <w:t>Proyectos del área agropecuaria:</w:t>
            </w:r>
            <w:r w:rsidRPr="009F159D">
              <w:rPr>
                <w:rFonts w:asciiTheme="minorHAnsi" w:hAnsiTheme="minorHAnsi" w:cstheme="minorHAnsi"/>
                <w:lang w:val="es-419"/>
              </w:rPr>
              <w:t xml:space="preserve">  Se propone que los proyectos trabajen en temas como: a) bioeconomía, b) biotecnología azul y roja, c) bioprospección de ingredientes funcionales y nutracéuticos en especies de aguas profundas con aplicaciones alimentarias y farmacéuticas, d) agroecología, e) agricultura regenerativa, f) economía circular, g) manejo holístico de cuencas.</w:t>
            </w:r>
          </w:p>
          <w:p w14:paraId="68E64317" w14:textId="77777777" w:rsidR="00BC6B88" w:rsidRPr="009F159D" w:rsidRDefault="00BC6B88" w:rsidP="00BC6B88">
            <w:pPr>
              <w:pStyle w:val="Prrafodelista"/>
              <w:widowControl/>
              <w:numPr>
                <w:ilvl w:val="0"/>
                <w:numId w:val="14"/>
              </w:numPr>
              <w:autoSpaceDE/>
              <w:autoSpaceDN/>
              <w:spacing w:after="160" w:line="278" w:lineRule="auto"/>
              <w:contextualSpacing/>
              <w:rPr>
                <w:rFonts w:asciiTheme="minorHAnsi" w:hAnsiTheme="minorHAnsi" w:cstheme="minorHAnsi"/>
                <w:lang w:val="es-419"/>
              </w:rPr>
            </w:pPr>
            <w:r w:rsidRPr="009F159D">
              <w:rPr>
                <w:rFonts w:asciiTheme="minorHAnsi" w:hAnsiTheme="minorHAnsi" w:cstheme="minorHAnsi"/>
                <w:b/>
                <w:bCs/>
                <w:lang w:val="es-419"/>
              </w:rPr>
              <w:t>Proyectos del área salud:</w:t>
            </w:r>
            <w:r w:rsidRPr="009F159D">
              <w:rPr>
                <w:rFonts w:asciiTheme="minorHAnsi" w:hAnsiTheme="minorHAnsi" w:cstheme="minorHAnsi"/>
                <w:lang w:val="es-419"/>
              </w:rPr>
              <w:t xml:space="preserve"> Se propone que los proyectos trabajen en temas como: a) Onehealth, b) Promoción de salud mediante tecnología e innovación social, c) Integración de pacientes y visión holística de tratamientos de salud, d) Integración de otros tipos de conocimientos en el cuidado de salud</w:t>
            </w:r>
          </w:p>
          <w:p w14:paraId="64A8A631" w14:textId="77777777" w:rsidR="00BC6B88" w:rsidRPr="009F159D" w:rsidRDefault="00BC6B88" w:rsidP="00BC6B88">
            <w:pPr>
              <w:pStyle w:val="Prrafodelista"/>
              <w:widowControl/>
              <w:numPr>
                <w:ilvl w:val="0"/>
                <w:numId w:val="14"/>
              </w:numPr>
              <w:autoSpaceDE/>
              <w:autoSpaceDN/>
              <w:spacing w:after="160" w:line="278" w:lineRule="auto"/>
              <w:contextualSpacing/>
              <w:rPr>
                <w:rFonts w:asciiTheme="minorHAnsi" w:hAnsiTheme="minorHAnsi" w:cstheme="minorHAnsi"/>
                <w:lang w:val="es-419"/>
              </w:rPr>
            </w:pPr>
            <w:r w:rsidRPr="009F159D">
              <w:rPr>
                <w:rFonts w:asciiTheme="minorHAnsi" w:hAnsiTheme="minorHAnsi" w:cstheme="minorHAnsi"/>
                <w:b/>
                <w:bCs/>
                <w:lang w:val="es-419"/>
              </w:rPr>
              <w:lastRenderedPageBreak/>
              <w:t>Proyectos del área de cambio climático:</w:t>
            </w:r>
            <w:r w:rsidRPr="009F159D">
              <w:rPr>
                <w:rFonts w:asciiTheme="minorHAnsi" w:hAnsiTheme="minorHAnsi" w:cstheme="minorHAnsi"/>
                <w:lang w:val="es-419"/>
              </w:rPr>
              <w:t xml:space="preserve"> Se propone que los proyectos trabajen en temas como:  a) Uso sostenible de los recursos naturales para prevenir su explotación extensiva y agotamiento, b) Consumo consciente y local, bajo lógicas de economía circular, c) Turismo circular e inclusivo, d) Ciudades inteligentes y resilientes, e) Promoción de energías limpias promoviendo el hidrogeno verde, entre otras.</w:t>
            </w:r>
          </w:p>
          <w:p w14:paraId="34FC81AA" w14:textId="77777777" w:rsidR="00BC6B88" w:rsidRPr="009F159D" w:rsidRDefault="00BC6B88" w:rsidP="00BC6B88">
            <w:pPr>
              <w:pStyle w:val="Prrafodelista"/>
              <w:widowControl/>
              <w:numPr>
                <w:ilvl w:val="0"/>
                <w:numId w:val="14"/>
              </w:numPr>
              <w:autoSpaceDE/>
              <w:autoSpaceDN/>
              <w:spacing w:after="160" w:line="278" w:lineRule="auto"/>
              <w:contextualSpacing/>
              <w:rPr>
                <w:rFonts w:asciiTheme="minorHAnsi" w:hAnsiTheme="minorHAnsi" w:cstheme="minorHAnsi"/>
                <w:lang w:val="es-419"/>
              </w:rPr>
            </w:pPr>
            <w:r w:rsidRPr="009F159D">
              <w:rPr>
                <w:rFonts w:asciiTheme="minorHAnsi" w:hAnsiTheme="minorHAnsi" w:cstheme="minorHAnsi"/>
                <w:b/>
                <w:bCs/>
                <w:lang w:val="es-419"/>
              </w:rPr>
              <w:t>Proyectos del área logística</w:t>
            </w:r>
            <w:r w:rsidRPr="009F159D">
              <w:rPr>
                <w:rFonts w:asciiTheme="minorHAnsi" w:hAnsiTheme="minorHAnsi" w:cstheme="minorHAnsi"/>
                <w:lang w:val="es-419"/>
              </w:rPr>
              <w:t xml:space="preserve">: Se propone que los proyectos trabajen en temas como:  a) Energías alternativas para la operación del canal, provisión de estacione de carga para los barcos con energías limpias (hidrogeno, eléctrica con generación eólica, solar, b) Economía circular alrededor de embalaje y manejo de residuos del canal y los puertos para reducir impacto en ecosistemas marinos y generación de desechos. </w:t>
            </w:r>
          </w:p>
          <w:p w14:paraId="6ED6F073" w14:textId="77777777" w:rsidR="00BC6B88" w:rsidRPr="009F159D" w:rsidRDefault="00BC6B88">
            <w:pPr>
              <w:pStyle w:val="TableParagraph"/>
              <w:spacing w:before="4"/>
              <w:ind w:left="455"/>
              <w:rPr>
                <w:rFonts w:asciiTheme="minorHAnsi" w:hAnsiTheme="minorHAnsi" w:cstheme="minorHAnsi"/>
                <w:b/>
                <w:sz w:val="21"/>
                <w:lang w:val="es-419"/>
              </w:rPr>
            </w:pPr>
          </w:p>
        </w:tc>
      </w:tr>
      <w:tr w:rsidR="000656A2" w:rsidRPr="009F159D" w14:paraId="79F83414" w14:textId="77777777">
        <w:trPr>
          <w:trHeight w:val="282"/>
        </w:trPr>
        <w:tc>
          <w:tcPr>
            <w:tcW w:w="9101" w:type="dxa"/>
            <w:shd w:val="clear" w:color="auto" w:fill="D8E2F2"/>
          </w:tcPr>
          <w:p w14:paraId="4721E26C" w14:textId="52864C24" w:rsidR="000656A2" w:rsidRPr="009F159D" w:rsidRDefault="009F159D">
            <w:pPr>
              <w:pStyle w:val="TableParagraph"/>
              <w:spacing w:before="4"/>
              <w:ind w:left="455"/>
              <w:rPr>
                <w:rFonts w:asciiTheme="minorHAnsi" w:hAnsiTheme="minorHAnsi" w:cstheme="minorHAnsi"/>
                <w:b/>
                <w:sz w:val="21"/>
              </w:rPr>
            </w:pPr>
            <w:r>
              <w:rPr>
                <w:rFonts w:asciiTheme="minorHAnsi" w:hAnsiTheme="minorHAnsi" w:cstheme="minorHAnsi"/>
                <w:b/>
                <w:sz w:val="21"/>
              </w:rPr>
              <w:lastRenderedPageBreak/>
              <w:t>3</w:t>
            </w:r>
            <w:r w:rsidR="00F73E4C" w:rsidRPr="009F159D">
              <w:rPr>
                <w:rFonts w:asciiTheme="minorHAnsi" w:hAnsiTheme="minorHAnsi" w:cstheme="minorHAnsi"/>
                <w:b/>
                <w:sz w:val="21"/>
              </w:rPr>
              <w:t>.</w:t>
            </w:r>
            <w:r w:rsidR="00F73E4C" w:rsidRPr="009F159D">
              <w:rPr>
                <w:rFonts w:asciiTheme="minorHAnsi" w:hAnsiTheme="minorHAnsi" w:cstheme="minorHAnsi"/>
                <w:b/>
                <w:spacing w:val="53"/>
                <w:sz w:val="21"/>
              </w:rPr>
              <w:t xml:space="preserve">  </w:t>
            </w:r>
            <w:r w:rsidR="00F73E4C" w:rsidRPr="009F159D">
              <w:rPr>
                <w:rFonts w:asciiTheme="minorHAnsi" w:hAnsiTheme="minorHAnsi" w:cstheme="minorHAnsi"/>
                <w:b/>
                <w:sz w:val="21"/>
              </w:rPr>
              <w:t>Requisitos</w:t>
            </w:r>
            <w:r w:rsidR="00F73E4C" w:rsidRPr="009F159D">
              <w:rPr>
                <w:rFonts w:asciiTheme="minorHAnsi" w:hAnsiTheme="minorHAnsi" w:cstheme="minorHAnsi"/>
                <w:b/>
                <w:spacing w:val="9"/>
                <w:sz w:val="21"/>
              </w:rPr>
              <w:t xml:space="preserve"> </w:t>
            </w:r>
            <w:r w:rsidR="00F73E4C" w:rsidRPr="009F159D">
              <w:rPr>
                <w:rFonts w:asciiTheme="minorHAnsi" w:hAnsiTheme="minorHAnsi" w:cstheme="minorHAnsi"/>
                <w:b/>
                <w:sz w:val="21"/>
              </w:rPr>
              <w:t>para</w:t>
            </w:r>
            <w:r w:rsidR="00F73E4C" w:rsidRPr="009F159D">
              <w:rPr>
                <w:rFonts w:asciiTheme="minorHAnsi" w:hAnsiTheme="minorHAnsi" w:cstheme="minorHAnsi"/>
                <w:b/>
                <w:spacing w:val="6"/>
                <w:sz w:val="21"/>
              </w:rPr>
              <w:t xml:space="preserve"> </w:t>
            </w:r>
            <w:r w:rsidR="00F73E4C" w:rsidRPr="009F159D">
              <w:rPr>
                <w:rFonts w:asciiTheme="minorHAnsi" w:hAnsiTheme="minorHAnsi" w:cstheme="minorHAnsi"/>
                <w:b/>
                <w:sz w:val="21"/>
              </w:rPr>
              <w:t>participar</w:t>
            </w:r>
            <w:r w:rsidR="00F73E4C" w:rsidRPr="009F159D">
              <w:rPr>
                <w:rFonts w:asciiTheme="minorHAnsi" w:hAnsiTheme="minorHAnsi" w:cstheme="minorHAnsi"/>
                <w:b/>
                <w:spacing w:val="1"/>
                <w:sz w:val="21"/>
              </w:rPr>
              <w:t xml:space="preserve"> </w:t>
            </w:r>
            <w:r w:rsidR="00F73E4C" w:rsidRPr="009F159D">
              <w:rPr>
                <w:rFonts w:asciiTheme="minorHAnsi" w:hAnsiTheme="minorHAnsi" w:cstheme="minorHAnsi"/>
                <w:b/>
                <w:sz w:val="21"/>
              </w:rPr>
              <w:t>en</w:t>
            </w:r>
            <w:r w:rsidR="00F73E4C" w:rsidRPr="009F159D">
              <w:rPr>
                <w:rFonts w:asciiTheme="minorHAnsi" w:hAnsiTheme="minorHAnsi" w:cstheme="minorHAnsi"/>
                <w:b/>
                <w:spacing w:val="4"/>
                <w:sz w:val="21"/>
              </w:rPr>
              <w:t xml:space="preserve"> </w:t>
            </w:r>
            <w:r w:rsidR="00F73E4C" w:rsidRPr="009F159D">
              <w:rPr>
                <w:rFonts w:asciiTheme="minorHAnsi" w:hAnsiTheme="minorHAnsi" w:cstheme="minorHAnsi"/>
                <w:b/>
                <w:sz w:val="21"/>
              </w:rPr>
              <w:t>la</w:t>
            </w:r>
            <w:r w:rsidR="00F73E4C" w:rsidRPr="009F159D">
              <w:rPr>
                <w:rFonts w:asciiTheme="minorHAnsi" w:hAnsiTheme="minorHAnsi" w:cstheme="minorHAnsi"/>
                <w:b/>
                <w:spacing w:val="7"/>
                <w:sz w:val="21"/>
              </w:rPr>
              <w:t xml:space="preserve"> </w:t>
            </w:r>
            <w:r w:rsidR="00F73E4C" w:rsidRPr="009F159D">
              <w:rPr>
                <w:rFonts w:asciiTheme="minorHAnsi" w:hAnsiTheme="minorHAnsi" w:cstheme="minorHAnsi"/>
                <w:b/>
                <w:spacing w:val="-2"/>
                <w:sz w:val="21"/>
              </w:rPr>
              <w:t>convocatoria</w:t>
            </w:r>
          </w:p>
        </w:tc>
      </w:tr>
      <w:tr w:rsidR="000656A2" w:rsidRPr="009F159D" w14:paraId="7F54E472" w14:textId="77777777" w:rsidTr="00F73E4C">
        <w:trPr>
          <w:trHeight w:val="2973"/>
        </w:trPr>
        <w:tc>
          <w:tcPr>
            <w:tcW w:w="9101" w:type="dxa"/>
          </w:tcPr>
          <w:p w14:paraId="68673197" w14:textId="77777777" w:rsidR="006932E0" w:rsidRPr="009F159D" w:rsidRDefault="006932E0" w:rsidP="006932E0">
            <w:pPr>
              <w:rPr>
                <w:rFonts w:asciiTheme="minorHAnsi" w:hAnsiTheme="minorHAnsi" w:cstheme="minorHAnsi"/>
                <w:lang w:val="es-419"/>
              </w:rPr>
            </w:pPr>
            <w:r w:rsidRPr="009F159D">
              <w:rPr>
                <w:rFonts w:asciiTheme="minorHAnsi" w:hAnsiTheme="minorHAnsi" w:cstheme="minorHAnsi"/>
                <w:lang w:val="es-419"/>
              </w:rPr>
              <w:t xml:space="preserve">La presentación de la propuesta debe ser debidamente completada a través del formulario en línea. En el formulario en línea se deberán adjuntar los siguientes anexos: </w:t>
            </w:r>
          </w:p>
          <w:p w14:paraId="59E65628" w14:textId="77777777" w:rsidR="006932E0" w:rsidRPr="009F159D" w:rsidRDefault="006932E0" w:rsidP="006932E0">
            <w:pPr>
              <w:pStyle w:val="Prrafodelista"/>
              <w:widowControl/>
              <w:numPr>
                <w:ilvl w:val="0"/>
                <w:numId w:val="12"/>
              </w:numPr>
              <w:autoSpaceDE/>
              <w:autoSpaceDN/>
              <w:spacing w:after="160" w:line="278" w:lineRule="auto"/>
              <w:contextualSpacing/>
              <w:rPr>
                <w:rFonts w:asciiTheme="minorHAnsi" w:hAnsiTheme="minorHAnsi" w:cstheme="minorHAnsi"/>
                <w:lang w:val="es-419"/>
              </w:rPr>
            </w:pPr>
            <w:r w:rsidRPr="009F159D">
              <w:rPr>
                <w:rFonts w:asciiTheme="minorHAnsi" w:hAnsiTheme="minorHAnsi" w:cstheme="minorHAnsi"/>
                <w:lang w:val="es-419"/>
              </w:rPr>
              <w:t xml:space="preserve">Anexo 1: Presentación de Propuesta: Resumen ejecutivo </w:t>
            </w:r>
          </w:p>
          <w:p w14:paraId="74841060" w14:textId="77777777" w:rsidR="006932E0" w:rsidRPr="009F159D" w:rsidRDefault="006932E0" w:rsidP="006932E0">
            <w:pPr>
              <w:pStyle w:val="Prrafodelista"/>
              <w:widowControl/>
              <w:numPr>
                <w:ilvl w:val="0"/>
                <w:numId w:val="12"/>
              </w:numPr>
              <w:autoSpaceDE/>
              <w:autoSpaceDN/>
              <w:spacing w:after="160" w:line="278" w:lineRule="auto"/>
              <w:contextualSpacing/>
              <w:rPr>
                <w:rFonts w:asciiTheme="minorHAnsi" w:hAnsiTheme="minorHAnsi" w:cstheme="minorHAnsi"/>
                <w:lang w:val="es-419"/>
              </w:rPr>
            </w:pPr>
            <w:r w:rsidRPr="009F159D">
              <w:rPr>
                <w:rFonts w:asciiTheme="minorHAnsi" w:hAnsiTheme="minorHAnsi" w:cstheme="minorHAnsi"/>
                <w:lang w:val="es-419"/>
              </w:rPr>
              <w:t>Anexo 2:  Formulario de Presentación de la Propuesta</w:t>
            </w:r>
          </w:p>
          <w:p w14:paraId="09751689" w14:textId="77777777" w:rsidR="006932E0" w:rsidRPr="009F159D" w:rsidRDefault="006932E0" w:rsidP="006932E0">
            <w:pPr>
              <w:pStyle w:val="Prrafodelista"/>
              <w:widowControl/>
              <w:numPr>
                <w:ilvl w:val="0"/>
                <w:numId w:val="12"/>
              </w:numPr>
              <w:autoSpaceDE/>
              <w:autoSpaceDN/>
              <w:spacing w:after="160" w:line="278" w:lineRule="auto"/>
              <w:contextualSpacing/>
              <w:rPr>
                <w:rFonts w:asciiTheme="minorHAnsi" w:hAnsiTheme="minorHAnsi" w:cstheme="minorHAnsi"/>
                <w:lang w:val="es-419"/>
              </w:rPr>
            </w:pPr>
            <w:r w:rsidRPr="009F159D">
              <w:rPr>
                <w:rFonts w:asciiTheme="minorHAnsi" w:hAnsiTheme="minorHAnsi" w:cstheme="minorHAnsi"/>
                <w:lang w:val="es-419"/>
              </w:rPr>
              <w:t>Anexo 3: Versión Resumida de hojas de vida del equipo de trabajo</w:t>
            </w:r>
          </w:p>
          <w:p w14:paraId="6BEE295C" w14:textId="77777777" w:rsidR="006932E0" w:rsidRPr="009F159D" w:rsidRDefault="006932E0" w:rsidP="006932E0">
            <w:pPr>
              <w:pStyle w:val="Prrafodelista"/>
              <w:widowControl/>
              <w:numPr>
                <w:ilvl w:val="0"/>
                <w:numId w:val="12"/>
              </w:numPr>
              <w:autoSpaceDE/>
              <w:autoSpaceDN/>
              <w:spacing w:after="160" w:line="278" w:lineRule="auto"/>
              <w:contextualSpacing/>
              <w:rPr>
                <w:rFonts w:asciiTheme="minorHAnsi" w:hAnsiTheme="minorHAnsi" w:cstheme="minorHAnsi"/>
                <w:lang w:val="es-419"/>
              </w:rPr>
            </w:pPr>
            <w:r w:rsidRPr="009F159D">
              <w:rPr>
                <w:rFonts w:asciiTheme="minorHAnsi" w:hAnsiTheme="minorHAnsi" w:cstheme="minorHAnsi"/>
                <w:lang w:val="es-419"/>
              </w:rPr>
              <w:t>Anexo 4: Documentación adicional de la organización proponente/administradora</w:t>
            </w:r>
          </w:p>
          <w:p w14:paraId="2AB592FA" w14:textId="1F3EAD09" w:rsidR="006932E0" w:rsidRPr="009F159D" w:rsidRDefault="006932E0" w:rsidP="006932E0">
            <w:pPr>
              <w:rPr>
                <w:rFonts w:asciiTheme="minorHAnsi" w:hAnsiTheme="minorHAnsi" w:cstheme="minorHAnsi"/>
                <w:lang w:val="es-419"/>
              </w:rPr>
            </w:pPr>
            <w:r w:rsidRPr="009F159D">
              <w:rPr>
                <w:rFonts w:asciiTheme="minorHAnsi" w:hAnsiTheme="minorHAnsi" w:cstheme="minorHAnsi"/>
                <w:lang w:val="es-419"/>
              </w:rPr>
              <w:t>Adicionalmente, la organización proponente debe incluir para personas jurídicas sin fines de lucro, organizaciones no gubernamentales o asociaciones de interés público: a) copia del certificado de Registro Público y para entidades públicas: b) copia de la Ley mediante la cual ha sido creada</w:t>
            </w:r>
            <w:r w:rsidR="00BC6B88" w:rsidRPr="009F159D">
              <w:rPr>
                <w:rFonts w:asciiTheme="minorHAnsi" w:hAnsiTheme="minorHAnsi" w:cstheme="minorHAnsi"/>
                <w:lang w:val="es-419"/>
              </w:rPr>
              <w:t>.</w:t>
            </w:r>
          </w:p>
          <w:p w14:paraId="40F12CEA" w14:textId="347F1C95" w:rsidR="000656A2" w:rsidRPr="009F159D" w:rsidRDefault="000656A2" w:rsidP="00ED1F3F">
            <w:pPr>
              <w:pStyle w:val="TableParagraph"/>
              <w:tabs>
                <w:tab w:val="left" w:pos="1786"/>
              </w:tabs>
              <w:spacing w:before="26"/>
              <w:rPr>
                <w:rFonts w:asciiTheme="minorHAnsi" w:hAnsiTheme="minorHAnsi" w:cstheme="minorHAnsi"/>
                <w:sz w:val="19"/>
                <w:lang w:val="es-419"/>
              </w:rPr>
            </w:pPr>
          </w:p>
        </w:tc>
      </w:tr>
      <w:tr w:rsidR="00BD226B" w:rsidRPr="009F159D" w14:paraId="54FD959C" w14:textId="77777777" w:rsidTr="00375B66">
        <w:trPr>
          <w:trHeight w:val="281"/>
        </w:trPr>
        <w:tc>
          <w:tcPr>
            <w:tcW w:w="9101" w:type="dxa"/>
            <w:shd w:val="clear" w:color="auto" w:fill="D8E2F2"/>
          </w:tcPr>
          <w:p w14:paraId="37A87782" w14:textId="4DF39FA0" w:rsidR="00BD226B" w:rsidRPr="009F159D" w:rsidRDefault="009F159D" w:rsidP="00375B66">
            <w:pPr>
              <w:pStyle w:val="TableParagraph"/>
              <w:spacing w:before="2"/>
              <w:ind w:left="455"/>
              <w:rPr>
                <w:rFonts w:asciiTheme="minorHAnsi" w:hAnsiTheme="minorHAnsi" w:cstheme="minorHAnsi"/>
                <w:b/>
                <w:sz w:val="21"/>
              </w:rPr>
            </w:pPr>
            <w:r>
              <w:rPr>
                <w:rFonts w:asciiTheme="minorHAnsi" w:hAnsiTheme="minorHAnsi" w:cstheme="minorHAnsi"/>
                <w:b/>
                <w:sz w:val="21"/>
              </w:rPr>
              <w:t>4</w:t>
            </w:r>
            <w:r w:rsidR="00BD226B" w:rsidRPr="009F159D">
              <w:rPr>
                <w:rFonts w:asciiTheme="minorHAnsi" w:hAnsiTheme="minorHAnsi" w:cstheme="minorHAnsi"/>
                <w:b/>
                <w:sz w:val="21"/>
              </w:rPr>
              <w:t>.</w:t>
            </w:r>
            <w:r w:rsidR="00BD226B" w:rsidRPr="009F159D">
              <w:rPr>
                <w:rFonts w:asciiTheme="minorHAnsi" w:hAnsiTheme="minorHAnsi" w:cstheme="minorHAnsi"/>
                <w:b/>
                <w:spacing w:val="53"/>
                <w:sz w:val="21"/>
              </w:rPr>
              <w:t xml:space="preserve">  </w:t>
            </w:r>
            <w:r w:rsidR="00BD226B" w:rsidRPr="009F159D">
              <w:rPr>
                <w:rFonts w:asciiTheme="minorHAnsi" w:hAnsiTheme="minorHAnsi" w:cstheme="minorHAnsi"/>
                <w:b/>
                <w:sz w:val="21"/>
              </w:rPr>
              <w:t>Condiciones</w:t>
            </w:r>
            <w:r w:rsidR="00BD226B" w:rsidRPr="009F159D">
              <w:rPr>
                <w:rFonts w:asciiTheme="minorHAnsi" w:hAnsiTheme="minorHAnsi" w:cstheme="minorHAnsi"/>
                <w:b/>
                <w:spacing w:val="11"/>
                <w:sz w:val="21"/>
              </w:rPr>
              <w:t xml:space="preserve"> </w:t>
            </w:r>
            <w:r w:rsidR="00BD226B" w:rsidRPr="009F159D">
              <w:rPr>
                <w:rFonts w:asciiTheme="minorHAnsi" w:hAnsiTheme="minorHAnsi" w:cstheme="minorHAnsi"/>
                <w:b/>
                <w:sz w:val="21"/>
              </w:rPr>
              <w:t>necesarias,</w:t>
            </w:r>
            <w:r w:rsidR="00BD226B" w:rsidRPr="009F159D">
              <w:rPr>
                <w:rFonts w:asciiTheme="minorHAnsi" w:hAnsiTheme="minorHAnsi" w:cstheme="minorHAnsi"/>
                <w:b/>
                <w:spacing w:val="4"/>
                <w:sz w:val="21"/>
              </w:rPr>
              <w:t xml:space="preserve"> </w:t>
            </w:r>
            <w:r w:rsidR="00BD226B" w:rsidRPr="009F159D">
              <w:rPr>
                <w:rFonts w:asciiTheme="minorHAnsi" w:hAnsiTheme="minorHAnsi" w:cstheme="minorHAnsi"/>
                <w:b/>
                <w:sz w:val="21"/>
              </w:rPr>
              <w:t>en</w:t>
            </w:r>
            <w:r w:rsidR="00BD226B" w:rsidRPr="009F159D">
              <w:rPr>
                <w:rFonts w:asciiTheme="minorHAnsi" w:hAnsiTheme="minorHAnsi" w:cstheme="minorHAnsi"/>
                <w:b/>
                <w:spacing w:val="4"/>
                <w:sz w:val="21"/>
              </w:rPr>
              <w:t xml:space="preserve"> </w:t>
            </w:r>
            <w:r w:rsidR="00BD226B" w:rsidRPr="009F159D">
              <w:rPr>
                <w:rFonts w:asciiTheme="minorHAnsi" w:hAnsiTheme="minorHAnsi" w:cstheme="minorHAnsi"/>
                <w:b/>
                <w:sz w:val="21"/>
              </w:rPr>
              <w:t>caso</w:t>
            </w:r>
            <w:r w:rsidR="00BD226B" w:rsidRPr="009F159D">
              <w:rPr>
                <w:rFonts w:asciiTheme="minorHAnsi" w:hAnsiTheme="minorHAnsi" w:cstheme="minorHAnsi"/>
                <w:b/>
                <w:spacing w:val="5"/>
                <w:sz w:val="21"/>
              </w:rPr>
              <w:t xml:space="preserve"> </w:t>
            </w:r>
            <w:r w:rsidR="00BD226B" w:rsidRPr="009F159D">
              <w:rPr>
                <w:rFonts w:asciiTheme="minorHAnsi" w:hAnsiTheme="minorHAnsi" w:cstheme="minorHAnsi"/>
                <w:b/>
                <w:sz w:val="21"/>
              </w:rPr>
              <w:t>de</w:t>
            </w:r>
            <w:r w:rsidR="00BD226B" w:rsidRPr="009F159D">
              <w:rPr>
                <w:rFonts w:asciiTheme="minorHAnsi" w:hAnsiTheme="minorHAnsi" w:cstheme="minorHAnsi"/>
                <w:b/>
                <w:spacing w:val="6"/>
                <w:sz w:val="21"/>
              </w:rPr>
              <w:t xml:space="preserve"> </w:t>
            </w:r>
            <w:r w:rsidR="00BD226B" w:rsidRPr="009F159D">
              <w:rPr>
                <w:rFonts w:asciiTheme="minorHAnsi" w:hAnsiTheme="minorHAnsi" w:cstheme="minorHAnsi"/>
                <w:b/>
                <w:sz w:val="21"/>
              </w:rPr>
              <w:t>que</w:t>
            </w:r>
            <w:r w:rsidR="00BD226B" w:rsidRPr="009F159D">
              <w:rPr>
                <w:rFonts w:asciiTheme="minorHAnsi" w:hAnsiTheme="minorHAnsi" w:cstheme="minorHAnsi"/>
                <w:b/>
                <w:spacing w:val="6"/>
                <w:sz w:val="21"/>
              </w:rPr>
              <w:t xml:space="preserve"> </w:t>
            </w:r>
            <w:r w:rsidR="00BD226B" w:rsidRPr="009F159D">
              <w:rPr>
                <w:rFonts w:asciiTheme="minorHAnsi" w:hAnsiTheme="minorHAnsi" w:cstheme="minorHAnsi"/>
                <w:b/>
                <w:spacing w:val="-2"/>
                <w:sz w:val="21"/>
              </w:rPr>
              <w:t>apliquen</w:t>
            </w:r>
          </w:p>
        </w:tc>
      </w:tr>
      <w:tr w:rsidR="00BD226B" w:rsidRPr="009F159D" w14:paraId="78DF73B7" w14:textId="77777777" w:rsidTr="00375B66">
        <w:trPr>
          <w:trHeight w:val="4385"/>
        </w:trPr>
        <w:tc>
          <w:tcPr>
            <w:tcW w:w="9101" w:type="dxa"/>
          </w:tcPr>
          <w:p w14:paraId="1F616448" w14:textId="77777777" w:rsidR="00BD226B" w:rsidRPr="009F159D" w:rsidRDefault="00BD226B" w:rsidP="00375B66">
            <w:pPr>
              <w:jc w:val="both"/>
              <w:rPr>
                <w:rFonts w:asciiTheme="minorHAnsi" w:hAnsiTheme="minorHAnsi" w:cstheme="minorHAnsi"/>
                <w:lang w:val="es-419"/>
              </w:rPr>
            </w:pPr>
            <w:r w:rsidRPr="009F159D">
              <w:rPr>
                <w:rFonts w:asciiTheme="minorHAnsi" w:hAnsiTheme="minorHAnsi" w:cstheme="minorHAnsi"/>
                <w:lang w:val="es-419"/>
              </w:rPr>
              <w:t xml:space="preserve">Las propuestas postuladas deberán mostrar una aproximación sistémica del problema o desafío a explorar y demostrar un entendimiento de los dominios en los que esperan trabajar con una aproximación interdisciplinaria y participativa con las comunidades y actores del área de influencia. </w:t>
            </w:r>
          </w:p>
          <w:p w14:paraId="7650D321" w14:textId="77777777" w:rsidR="00BD226B" w:rsidRPr="009F159D" w:rsidRDefault="00BD226B" w:rsidP="00375B66">
            <w:pPr>
              <w:jc w:val="both"/>
              <w:rPr>
                <w:rFonts w:asciiTheme="minorHAnsi" w:hAnsiTheme="minorHAnsi" w:cstheme="minorHAnsi"/>
                <w:lang w:val="es-419"/>
              </w:rPr>
            </w:pPr>
            <w:r w:rsidRPr="009F159D">
              <w:rPr>
                <w:rFonts w:asciiTheme="minorHAnsi" w:hAnsiTheme="minorHAnsi" w:cstheme="minorHAnsi"/>
                <w:lang w:val="es-419"/>
              </w:rPr>
              <w:t xml:space="preserve">No podrán ser proponentes ni suscribir los Contratos de Subsidio Económico de las Convocatorias Públicas de la SENACYT, quiénes se encuentren dentro de alguna de las condiciones establecidas en el Reglamento de Convocatorias Públicas, Resolución de Junta Directiva No. 01 de 13 de enero de 2022. </w:t>
            </w:r>
          </w:p>
          <w:p w14:paraId="15C082F1" w14:textId="77777777" w:rsidR="00BD226B" w:rsidRPr="009F159D" w:rsidRDefault="00BD226B" w:rsidP="00375B66">
            <w:pPr>
              <w:jc w:val="both"/>
              <w:rPr>
                <w:rFonts w:asciiTheme="minorHAnsi" w:hAnsiTheme="minorHAnsi" w:cstheme="minorHAnsi"/>
                <w:lang w:val="es-419"/>
              </w:rPr>
            </w:pPr>
            <w:r w:rsidRPr="009F159D">
              <w:rPr>
                <w:rFonts w:asciiTheme="minorHAnsi" w:hAnsiTheme="minorHAnsi" w:cstheme="minorHAnsi"/>
                <w:lang w:val="es-419"/>
              </w:rPr>
              <w:t xml:space="preserve">Los rubros de gasto permitidos en las contrataciones se encuentran descritos en los numerables del artículo 50 del Reglamento de Convocatorias Públicas, Resolución de Junta Directiva No. 01 del 13 de enero de 2012. </w:t>
            </w:r>
          </w:p>
          <w:p w14:paraId="156C0509" w14:textId="77777777" w:rsidR="00BD226B" w:rsidRPr="009F159D" w:rsidRDefault="00BD226B" w:rsidP="00375B66">
            <w:pPr>
              <w:pStyle w:val="Prrafodelista"/>
              <w:ind w:left="360"/>
              <w:jc w:val="both"/>
              <w:rPr>
                <w:rFonts w:asciiTheme="minorHAnsi" w:hAnsiTheme="minorHAnsi" w:cstheme="minorHAnsi"/>
                <w:lang w:val="es-419"/>
              </w:rPr>
            </w:pPr>
            <w:r w:rsidRPr="009F159D">
              <w:rPr>
                <w:rFonts w:asciiTheme="minorHAnsi" w:hAnsiTheme="minorHAnsi" w:cstheme="minorHAnsi"/>
                <w:lang w:val="es-419"/>
              </w:rPr>
              <w:t xml:space="preserve">Para el financiamiento de las investigaciones propuestas en la presente convocatoria solo se contemplan los siguientes rubros: </w:t>
            </w:r>
          </w:p>
          <w:p w14:paraId="6C09E78F" w14:textId="77777777" w:rsidR="00BD226B" w:rsidRPr="009F159D" w:rsidRDefault="00BD226B" w:rsidP="00375B66">
            <w:pPr>
              <w:pStyle w:val="Prrafodelista"/>
              <w:ind w:left="360"/>
              <w:rPr>
                <w:rFonts w:asciiTheme="minorHAnsi" w:hAnsiTheme="minorHAnsi" w:cstheme="minorHAnsi"/>
                <w:lang w:val="es-419"/>
              </w:rPr>
            </w:pPr>
          </w:p>
          <w:p w14:paraId="5305491E" w14:textId="77777777" w:rsidR="00BD226B" w:rsidRPr="009F159D" w:rsidRDefault="00BD226B" w:rsidP="00375B66">
            <w:pPr>
              <w:pStyle w:val="Prrafodelista"/>
              <w:widowControl/>
              <w:numPr>
                <w:ilvl w:val="0"/>
                <w:numId w:val="13"/>
              </w:numPr>
              <w:autoSpaceDE/>
              <w:autoSpaceDN/>
              <w:spacing w:after="160" w:line="278" w:lineRule="auto"/>
              <w:contextualSpacing/>
              <w:jc w:val="both"/>
              <w:rPr>
                <w:rFonts w:asciiTheme="minorHAnsi" w:hAnsiTheme="minorHAnsi" w:cstheme="minorHAnsi"/>
                <w:lang w:val="es-419"/>
              </w:rPr>
            </w:pPr>
            <w:r w:rsidRPr="009F159D">
              <w:rPr>
                <w:rFonts w:asciiTheme="minorHAnsi" w:hAnsiTheme="minorHAnsi" w:cstheme="minorHAnsi"/>
                <w:lang w:val="es-419"/>
              </w:rPr>
              <w:t xml:space="preserve">Recursos bibliográficos, materiales de consumo, didácticos o de oficina e impresiones. </w:t>
            </w:r>
          </w:p>
          <w:p w14:paraId="0CD2DA98" w14:textId="77777777" w:rsidR="00BD226B" w:rsidRPr="009F159D" w:rsidRDefault="00BD226B" w:rsidP="00375B66">
            <w:pPr>
              <w:pStyle w:val="Prrafodelista"/>
              <w:widowControl/>
              <w:numPr>
                <w:ilvl w:val="0"/>
                <w:numId w:val="13"/>
              </w:numPr>
              <w:autoSpaceDE/>
              <w:autoSpaceDN/>
              <w:spacing w:after="160" w:line="278" w:lineRule="auto"/>
              <w:contextualSpacing/>
              <w:jc w:val="both"/>
              <w:rPr>
                <w:rFonts w:asciiTheme="minorHAnsi" w:hAnsiTheme="minorHAnsi" w:cstheme="minorHAnsi"/>
                <w:lang w:val="es-419"/>
              </w:rPr>
            </w:pPr>
            <w:r w:rsidRPr="009F159D">
              <w:rPr>
                <w:rFonts w:asciiTheme="minorHAnsi" w:hAnsiTheme="minorHAnsi" w:cstheme="minorHAnsi"/>
                <w:lang w:val="es-419"/>
              </w:rPr>
              <w:t xml:space="preserve">Pago por servicios para uso de equipo, análisis de muestras y el espacio no disponible para el desarrollo del proyecto. </w:t>
            </w:r>
          </w:p>
          <w:p w14:paraId="1018B2C4" w14:textId="77777777" w:rsidR="00BD226B" w:rsidRPr="009F159D" w:rsidRDefault="00BD226B" w:rsidP="00375B66">
            <w:pPr>
              <w:pStyle w:val="Prrafodelista"/>
              <w:widowControl/>
              <w:numPr>
                <w:ilvl w:val="0"/>
                <w:numId w:val="13"/>
              </w:numPr>
              <w:autoSpaceDE/>
              <w:autoSpaceDN/>
              <w:spacing w:after="160" w:line="278" w:lineRule="auto"/>
              <w:contextualSpacing/>
              <w:jc w:val="both"/>
              <w:rPr>
                <w:rFonts w:asciiTheme="minorHAnsi" w:hAnsiTheme="minorHAnsi" w:cstheme="minorHAnsi"/>
                <w:lang w:val="es-419"/>
              </w:rPr>
            </w:pPr>
            <w:r w:rsidRPr="009F159D">
              <w:rPr>
                <w:rFonts w:asciiTheme="minorHAnsi" w:hAnsiTheme="minorHAnsi" w:cstheme="minorHAnsi"/>
                <w:lang w:val="es-419"/>
              </w:rPr>
              <w:t xml:space="preserve">Recursos humanos: incentivos para el personal del proyecto exceptuando los accionistas de las empresas beneficiarias. Este rubro se debe utilizar para cubrir el complemento salarial al recurso humano del equipo que forma parte del proyecto (investigador principal, coinvestigadores y colaboradores) para los casos de aquellas entidades cuya la ley se lo permita. Se exceptúan de este incentivo, quienes ya gozan de este beneficio pagado por la </w:t>
            </w:r>
            <w:r w:rsidRPr="009F159D">
              <w:rPr>
                <w:rFonts w:asciiTheme="minorHAnsi" w:hAnsiTheme="minorHAnsi" w:cstheme="minorHAnsi"/>
                <w:lang w:val="es-419"/>
              </w:rPr>
              <w:lastRenderedPageBreak/>
              <w:t xml:space="preserve">SENACYT, y los colaboradores internacionales. Este rubro solo puede considerar hasta un máximo del 40% del presupuesto total del proyecto. </w:t>
            </w:r>
          </w:p>
          <w:p w14:paraId="1E8ECFDD" w14:textId="77777777" w:rsidR="00BD226B" w:rsidRPr="009F159D" w:rsidRDefault="00BD226B" w:rsidP="00375B66">
            <w:pPr>
              <w:pStyle w:val="Prrafodelista"/>
              <w:widowControl/>
              <w:numPr>
                <w:ilvl w:val="0"/>
                <w:numId w:val="13"/>
              </w:numPr>
              <w:autoSpaceDE/>
              <w:autoSpaceDN/>
              <w:spacing w:after="160" w:line="278" w:lineRule="auto"/>
              <w:contextualSpacing/>
              <w:jc w:val="both"/>
              <w:rPr>
                <w:rFonts w:asciiTheme="minorHAnsi" w:hAnsiTheme="minorHAnsi" w:cstheme="minorHAnsi"/>
                <w:lang w:val="es-419"/>
              </w:rPr>
            </w:pPr>
            <w:r w:rsidRPr="009F159D">
              <w:rPr>
                <w:rFonts w:asciiTheme="minorHAnsi" w:hAnsiTheme="minorHAnsi" w:cstheme="minorHAnsi"/>
                <w:lang w:val="es-419"/>
              </w:rPr>
              <w:t>Subcontratos de servicios o personal no disponible en el proyecto. Este rubro se debe utilizar para sufragar la contratación de todo personal que no forme parte de los colaboradores del proyecto y que se requieran para el desarrollo del mismo, ya sea parcial o a tiempo completo por un tiempo definido, incluyendo la formación de recurso humano a nivel nacional. Este rubro solo puede considerar hasta un máximo del 35% del presupuesto total del proyecto.</w:t>
            </w:r>
          </w:p>
          <w:p w14:paraId="67C90FC6" w14:textId="77777777" w:rsidR="00BD226B" w:rsidRPr="009F159D" w:rsidRDefault="00BD226B" w:rsidP="00375B66">
            <w:pPr>
              <w:pStyle w:val="Prrafodelista"/>
              <w:widowControl/>
              <w:numPr>
                <w:ilvl w:val="0"/>
                <w:numId w:val="13"/>
              </w:numPr>
              <w:autoSpaceDE/>
              <w:autoSpaceDN/>
              <w:spacing w:after="160" w:line="278" w:lineRule="auto"/>
              <w:contextualSpacing/>
              <w:rPr>
                <w:rFonts w:asciiTheme="minorHAnsi" w:hAnsiTheme="minorHAnsi" w:cstheme="minorHAnsi"/>
                <w:lang w:val="es-419"/>
              </w:rPr>
            </w:pPr>
            <w:r w:rsidRPr="009F159D">
              <w:rPr>
                <w:rFonts w:asciiTheme="minorHAnsi" w:hAnsiTheme="minorHAnsi" w:cstheme="minorHAnsi"/>
                <w:lang w:val="es-419"/>
              </w:rPr>
              <w:t>Inscripciones o matrículas en eventos o cursos de carácter científico, académico, tecnológico, de innovación o emprendimiento.</w:t>
            </w:r>
          </w:p>
          <w:p w14:paraId="276F0B81" w14:textId="77777777" w:rsidR="00BD226B" w:rsidRPr="009F159D" w:rsidRDefault="00BD226B" w:rsidP="00375B66">
            <w:pPr>
              <w:pStyle w:val="Prrafodelista"/>
              <w:widowControl/>
              <w:numPr>
                <w:ilvl w:val="0"/>
                <w:numId w:val="13"/>
              </w:numPr>
              <w:autoSpaceDE/>
              <w:autoSpaceDN/>
              <w:spacing w:after="160" w:line="278" w:lineRule="auto"/>
              <w:contextualSpacing/>
              <w:rPr>
                <w:rFonts w:asciiTheme="minorHAnsi" w:hAnsiTheme="minorHAnsi" w:cstheme="minorHAnsi"/>
                <w:lang w:val="es-419"/>
              </w:rPr>
            </w:pPr>
            <w:r w:rsidRPr="009F159D">
              <w:rPr>
                <w:rFonts w:asciiTheme="minorHAnsi" w:hAnsiTheme="minorHAnsi" w:cstheme="minorHAnsi"/>
                <w:lang w:val="es-419"/>
              </w:rPr>
              <w:t xml:space="preserve">Viajes de campo y monitoreo. </w:t>
            </w:r>
          </w:p>
          <w:p w14:paraId="6A190EE8" w14:textId="77777777" w:rsidR="00BD226B" w:rsidRPr="009F159D" w:rsidRDefault="00BD226B" w:rsidP="00375B66">
            <w:pPr>
              <w:pStyle w:val="Prrafodelista"/>
              <w:widowControl/>
              <w:numPr>
                <w:ilvl w:val="0"/>
                <w:numId w:val="13"/>
              </w:numPr>
              <w:autoSpaceDE/>
              <w:autoSpaceDN/>
              <w:spacing w:after="160" w:line="278" w:lineRule="auto"/>
              <w:contextualSpacing/>
              <w:rPr>
                <w:rFonts w:asciiTheme="minorHAnsi" w:hAnsiTheme="minorHAnsi" w:cstheme="minorHAnsi"/>
                <w:lang w:val="es-419"/>
              </w:rPr>
            </w:pPr>
            <w:r w:rsidRPr="009F159D">
              <w:rPr>
                <w:rFonts w:asciiTheme="minorHAnsi" w:hAnsiTheme="minorHAnsi" w:cstheme="minorHAnsi"/>
                <w:lang w:val="es-419"/>
              </w:rPr>
              <w:t xml:space="preserve">Seguros previamente sustentados y debidamente aprobados por la Dirección gestora de la convocatoria. </w:t>
            </w:r>
          </w:p>
          <w:p w14:paraId="5E5DB937" w14:textId="77777777" w:rsidR="00BD226B" w:rsidRPr="009F159D" w:rsidRDefault="00BD226B" w:rsidP="00375B66">
            <w:pPr>
              <w:pStyle w:val="Prrafodelista"/>
              <w:widowControl/>
              <w:numPr>
                <w:ilvl w:val="0"/>
                <w:numId w:val="13"/>
              </w:numPr>
              <w:autoSpaceDE/>
              <w:autoSpaceDN/>
              <w:spacing w:after="160" w:line="278" w:lineRule="auto"/>
              <w:contextualSpacing/>
              <w:rPr>
                <w:rFonts w:asciiTheme="minorHAnsi" w:hAnsiTheme="minorHAnsi" w:cstheme="minorHAnsi"/>
                <w:lang w:val="es-419"/>
              </w:rPr>
            </w:pPr>
            <w:r w:rsidRPr="009F159D">
              <w:rPr>
                <w:rFonts w:asciiTheme="minorHAnsi" w:hAnsiTheme="minorHAnsi" w:cstheme="minorHAnsi"/>
                <w:lang w:val="es-419"/>
              </w:rPr>
              <w:t xml:space="preserve">Permisos y trámites gubernamentales previamente sustentados y debidamente aprobados por la Dirección gestora de la convocatoria. </w:t>
            </w:r>
          </w:p>
          <w:p w14:paraId="4C975224" w14:textId="77777777" w:rsidR="00BD226B" w:rsidRPr="009F159D" w:rsidRDefault="00BD226B" w:rsidP="00375B66">
            <w:pPr>
              <w:pStyle w:val="Prrafodelista"/>
              <w:widowControl/>
              <w:numPr>
                <w:ilvl w:val="0"/>
                <w:numId w:val="13"/>
              </w:numPr>
              <w:autoSpaceDE/>
              <w:autoSpaceDN/>
              <w:spacing w:after="160" w:line="278" w:lineRule="auto"/>
              <w:contextualSpacing/>
              <w:rPr>
                <w:rFonts w:asciiTheme="minorHAnsi" w:hAnsiTheme="minorHAnsi" w:cstheme="minorHAnsi"/>
                <w:lang w:val="es-419"/>
              </w:rPr>
            </w:pPr>
            <w:r w:rsidRPr="009F159D">
              <w:rPr>
                <w:rFonts w:asciiTheme="minorHAnsi" w:hAnsiTheme="minorHAnsi" w:cstheme="minorHAnsi"/>
                <w:lang w:val="es-419"/>
              </w:rPr>
              <w:t xml:space="preserve">Gastos de transporte aéreo. </w:t>
            </w:r>
          </w:p>
          <w:p w14:paraId="6436FCC7" w14:textId="77777777" w:rsidR="00BD226B" w:rsidRPr="009F159D" w:rsidRDefault="00BD226B" w:rsidP="00375B66">
            <w:pPr>
              <w:pStyle w:val="Prrafodelista"/>
              <w:widowControl/>
              <w:numPr>
                <w:ilvl w:val="0"/>
                <w:numId w:val="13"/>
              </w:numPr>
              <w:autoSpaceDE/>
              <w:autoSpaceDN/>
              <w:spacing w:after="160" w:line="278" w:lineRule="auto"/>
              <w:contextualSpacing/>
              <w:rPr>
                <w:rFonts w:asciiTheme="minorHAnsi" w:hAnsiTheme="minorHAnsi" w:cstheme="minorHAnsi"/>
                <w:lang w:val="es-419"/>
              </w:rPr>
            </w:pPr>
            <w:r w:rsidRPr="009F159D">
              <w:rPr>
                <w:rFonts w:asciiTheme="minorHAnsi" w:hAnsiTheme="minorHAnsi" w:cstheme="minorHAnsi"/>
                <w:lang w:val="es-419"/>
              </w:rPr>
              <w:t>Viático parciales o totales, nacionales o para viajes al extranjero, según las tablas de viáticos incluidas en la Ley que aprueba el Presupuesto del Estado.</w:t>
            </w:r>
          </w:p>
          <w:p w14:paraId="2C8C45FF" w14:textId="77777777" w:rsidR="00BD226B" w:rsidRPr="009F159D" w:rsidRDefault="00BD226B" w:rsidP="00375B66">
            <w:pPr>
              <w:pStyle w:val="Prrafodelista"/>
              <w:widowControl/>
              <w:numPr>
                <w:ilvl w:val="0"/>
                <w:numId w:val="13"/>
              </w:numPr>
              <w:autoSpaceDE/>
              <w:autoSpaceDN/>
              <w:spacing w:after="160" w:line="278" w:lineRule="auto"/>
              <w:contextualSpacing/>
              <w:rPr>
                <w:rFonts w:asciiTheme="minorHAnsi" w:hAnsiTheme="minorHAnsi" w:cstheme="minorHAnsi"/>
                <w:lang w:val="es-419"/>
              </w:rPr>
            </w:pPr>
            <w:r w:rsidRPr="009F159D">
              <w:rPr>
                <w:rFonts w:asciiTheme="minorHAnsi" w:hAnsiTheme="minorHAnsi" w:cstheme="minorHAnsi"/>
                <w:lang w:val="es-419"/>
              </w:rPr>
              <w:t xml:space="preserve">Gastos de combustible. </w:t>
            </w:r>
          </w:p>
          <w:p w14:paraId="1C660A1A" w14:textId="77777777" w:rsidR="00BD226B" w:rsidRPr="009F159D" w:rsidRDefault="00BD226B" w:rsidP="00375B66">
            <w:pPr>
              <w:pStyle w:val="Prrafodelista"/>
              <w:widowControl/>
              <w:numPr>
                <w:ilvl w:val="0"/>
                <w:numId w:val="13"/>
              </w:numPr>
              <w:autoSpaceDE/>
              <w:autoSpaceDN/>
              <w:spacing w:after="160" w:line="278" w:lineRule="auto"/>
              <w:contextualSpacing/>
              <w:rPr>
                <w:rFonts w:asciiTheme="minorHAnsi" w:hAnsiTheme="minorHAnsi" w:cstheme="minorHAnsi"/>
                <w:lang w:val="es-419"/>
              </w:rPr>
            </w:pPr>
            <w:r w:rsidRPr="009F159D">
              <w:rPr>
                <w:rFonts w:asciiTheme="minorHAnsi" w:hAnsiTheme="minorHAnsi" w:cstheme="minorHAnsi"/>
                <w:lang w:val="es-419"/>
              </w:rPr>
              <w:t>Publicación y/o difusión de resultados</w:t>
            </w:r>
          </w:p>
          <w:p w14:paraId="119E3F58" w14:textId="77777777" w:rsidR="00BD226B" w:rsidRPr="009F159D" w:rsidRDefault="00BD226B" w:rsidP="00375B66">
            <w:pPr>
              <w:pStyle w:val="Prrafodelista"/>
              <w:widowControl/>
              <w:numPr>
                <w:ilvl w:val="0"/>
                <w:numId w:val="13"/>
              </w:numPr>
              <w:autoSpaceDE/>
              <w:autoSpaceDN/>
              <w:spacing w:after="160" w:line="278" w:lineRule="auto"/>
              <w:contextualSpacing/>
              <w:rPr>
                <w:rFonts w:asciiTheme="minorHAnsi" w:hAnsiTheme="minorHAnsi" w:cstheme="minorHAnsi"/>
                <w:lang w:val="es-419"/>
              </w:rPr>
            </w:pPr>
            <w:r w:rsidRPr="009F159D">
              <w:rPr>
                <w:rFonts w:asciiTheme="minorHAnsi" w:hAnsiTheme="minorHAnsi" w:cstheme="minorHAnsi"/>
                <w:lang w:val="es-419"/>
              </w:rPr>
              <w:t>Construcciones indispensables para la ejecución del proyecto: pequeñas ampliaciones o modificaciones indispensables a las instalaciones existentes, siempre que el terreno donde se realicen estas construcciones sea propiedad del proponente o que el beneficiario cuente con un contrato de alquiler o concesión de uso por un plazo igual o mayor al del proyecto. Este rubro solo puede considerar hasta un máximo de 10% del presupuesto total del proyecto.</w:t>
            </w:r>
          </w:p>
          <w:p w14:paraId="7EF0D9C6" w14:textId="77777777" w:rsidR="00BD226B" w:rsidRPr="009F159D" w:rsidRDefault="00BD226B" w:rsidP="00375B66">
            <w:pPr>
              <w:pStyle w:val="TableParagraph"/>
              <w:tabs>
                <w:tab w:val="left" w:pos="1140"/>
              </w:tabs>
              <w:spacing w:before="3" w:line="212" w:lineRule="exact"/>
              <w:ind w:left="1140"/>
              <w:jc w:val="both"/>
              <w:rPr>
                <w:rFonts w:asciiTheme="minorHAnsi" w:hAnsiTheme="minorHAnsi" w:cstheme="minorHAnsi"/>
                <w:sz w:val="19"/>
                <w:lang w:val="es-419"/>
              </w:rPr>
            </w:pPr>
          </w:p>
        </w:tc>
      </w:tr>
      <w:tr w:rsidR="009F159D" w:rsidRPr="009F159D" w14:paraId="51DFCE8D" w14:textId="77777777" w:rsidTr="00375B66">
        <w:trPr>
          <w:trHeight w:val="281"/>
        </w:trPr>
        <w:tc>
          <w:tcPr>
            <w:tcW w:w="9101" w:type="dxa"/>
            <w:shd w:val="clear" w:color="auto" w:fill="D8E2F2"/>
          </w:tcPr>
          <w:p w14:paraId="65DC5CC5" w14:textId="17C0EFC8" w:rsidR="009F159D" w:rsidRPr="009F159D" w:rsidRDefault="009F159D" w:rsidP="00375B66">
            <w:pPr>
              <w:pStyle w:val="TableParagraph"/>
              <w:spacing w:before="2"/>
              <w:ind w:left="455"/>
              <w:rPr>
                <w:rFonts w:asciiTheme="minorHAnsi" w:hAnsiTheme="minorHAnsi" w:cstheme="minorHAnsi"/>
                <w:b/>
                <w:sz w:val="21"/>
              </w:rPr>
            </w:pPr>
            <w:r>
              <w:rPr>
                <w:rFonts w:asciiTheme="minorHAnsi" w:hAnsiTheme="minorHAnsi" w:cstheme="minorHAnsi"/>
                <w:b/>
                <w:sz w:val="21"/>
              </w:rPr>
              <w:lastRenderedPageBreak/>
              <w:t xml:space="preserve">5. </w:t>
            </w:r>
            <w:r w:rsidRPr="009F159D">
              <w:rPr>
                <w:rFonts w:asciiTheme="minorHAnsi" w:hAnsiTheme="minorHAnsi" w:cstheme="minorHAnsi"/>
                <w:b/>
                <w:sz w:val="21"/>
              </w:rPr>
              <w:t>Categorías de evaluación</w:t>
            </w:r>
          </w:p>
        </w:tc>
      </w:tr>
      <w:tr w:rsidR="009F159D" w:rsidRPr="009F159D" w14:paraId="758464A7" w14:textId="77777777" w:rsidTr="00375B66">
        <w:trPr>
          <w:trHeight w:val="281"/>
        </w:trPr>
        <w:tc>
          <w:tcPr>
            <w:tcW w:w="9101" w:type="dxa"/>
            <w:shd w:val="clear" w:color="auto" w:fill="FFFFFF" w:themeFill="background1"/>
          </w:tcPr>
          <w:p w14:paraId="1203E106" w14:textId="77777777" w:rsidR="009F159D" w:rsidRPr="009F159D" w:rsidRDefault="009F159D" w:rsidP="00375B66">
            <w:pPr>
              <w:jc w:val="both"/>
              <w:rPr>
                <w:rFonts w:asciiTheme="minorHAnsi" w:hAnsiTheme="minorHAnsi" w:cstheme="minorHAnsi"/>
                <w:lang w:val="es-US"/>
              </w:rPr>
            </w:pPr>
            <w:r w:rsidRPr="009F159D">
              <w:rPr>
                <w:rFonts w:asciiTheme="minorHAnsi" w:hAnsiTheme="minorHAnsi" w:cstheme="minorHAnsi"/>
                <w:lang w:val="es-419"/>
              </w:rPr>
              <w:t xml:space="preserve">Las categorías definidas a continuación ilustran algunos de los temas con potencial de generar cambios profundos en las áreas priorizadas en la convocatoria. La </w:t>
            </w:r>
            <w:r w:rsidRPr="009F159D">
              <w:rPr>
                <w:rFonts w:asciiTheme="minorHAnsi" w:hAnsiTheme="minorHAnsi" w:cstheme="minorHAnsi"/>
                <w:lang w:val="es-419"/>
              </w:rPr>
              <w:fldChar w:fldCharType="begin"/>
            </w:r>
            <w:r w:rsidRPr="009F159D">
              <w:rPr>
                <w:rFonts w:asciiTheme="minorHAnsi" w:hAnsiTheme="minorHAnsi" w:cstheme="minorHAnsi"/>
                <w:lang w:val="es-419"/>
              </w:rPr>
              <w:instrText xml:space="preserve"> REF _Ref184297986 \h  \* MERGEFORMAT </w:instrText>
            </w:r>
            <w:r w:rsidRPr="009F159D">
              <w:rPr>
                <w:rFonts w:asciiTheme="minorHAnsi" w:hAnsiTheme="minorHAnsi" w:cstheme="minorHAnsi"/>
                <w:lang w:val="es-419"/>
              </w:rPr>
            </w:r>
            <w:r w:rsidRPr="009F159D">
              <w:rPr>
                <w:rFonts w:asciiTheme="minorHAnsi" w:hAnsiTheme="minorHAnsi" w:cstheme="minorHAnsi"/>
                <w:lang w:val="es-419"/>
              </w:rPr>
              <w:fldChar w:fldCharType="separate"/>
            </w:r>
            <w:r w:rsidRPr="009F159D">
              <w:rPr>
                <w:rFonts w:asciiTheme="minorHAnsi" w:hAnsiTheme="minorHAnsi" w:cstheme="minorHAnsi"/>
                <w:lang w:val="es-419"/>
              </w:rPr>
              <w:t xml:space="preserve">Tabla </w:t>
            </w:r>
            <w:r w:rsidRPr="009F159D">
              <w:rPr>
                <w:rFonts w:asciiTheme="minorHAnsi" w:hAnsiTheme="minorHAnsi" w:cstheme="minorHAnsi"/>
                <w:noProof/>
                <w:lang w:val="es-419"/>
              </w:rPr>
              <w:t>1</w:t>
            </w:r>
            <w:r w:rsidRPr="009F159D">
              <w:rPr>
                <w:rFonts w:asciiTheme="minorHAnsi" w:hAnsiTheme="minorHAnsi" w:cstheme="minorHAnsi"/>
                <w:lang w:val="es-419"/>
              </w:rPr>
              <w:fldChar w:fldCharType="end"/>
            </w:r>
            <w:r w:rsidRPr="009F159D">
              <w:rPr>
                <w:rFonts w:asciiTheme="minorHAnsi" w:hAnsiTheme="minorHAnsi" w:cstheme="minorHAnsi"/>
                <w:lang w:val="es-419"/>
              </w:rPr>
              <w:t xml:space="preserve"> proporciona ejemplos de innovaciones en la movilidad, vivienda, ropa y electrodomésticos, así como alimentación con diversos potenciales de cambio o transformación. En el Anexo 5 se explica brevemente la optimización, reconfiguración y cambio sistémico. </w:t>
            </w:r>
            <w:r w:rsidRPr="009F159D">
              <w:rPr>
                <w:rFonts w:asciiTheme="minorHAnsi" w:hAnsiTheme="minorHAnsi" w:cstheme="minorHAnsi"/>
                <w:lang w:val="es-GT"/>
              </w:rPr>
              <w:t>Los beneficiarios deberán comprobar experiencia en la implementación de proyectos de investigación e innovación y contar conocimiento en la metodología de innovación transformativa.</w:t>
            </w:r>
          </w:p>
          <w:p w14:paraId="39DC68F0" w14:textId="77777777" w:rsidR="009F159D" w:rsidRPr="009F159D" w:rsidRDefault="009F159D" w:rsidP="00375B66">
            <w:pPr>
              <w:rPr>
                <w:rFonts w:asciiTheme="minorHAnsi" w:hAnsiTheme="minorHAnsi" w:cstheme="minorHAnsi"/>
                <w:lang w:val="es-419"/>
              </w:rPr>
            </w:pPr>
          </w:p>
          <w:p w14:paraId="57B29D25" w14:textId="77777777" w:rsidR="009F159D" w:rsidRPr="009F159D" w:rsidRDefault="009F159D" w:rsidP="00375B66">
            <w:pPr>
              <w:rPr>
                <w:rFonts w:asciiTheme="minorHAnsi" w:hAnsiTheme="minorHAnsi" w:cstheme="minorHAnsi"/>
                <w:lang w:val="es-419"/>
              </w:rPr>
            </w:pPr>
            <w:r w:rsidRPr="009F159D">
              <w:rPr>
                <w:rFonts w:asciiTheme="minorHAnsi" w:hAnsiTheme="minorHAnsi" w:cstheme="minorHAnsi"/>
                <w:lang w:val="es-419"/>
              </w:rPr>
              <w:t>La convocatoria espera apoyar proyectos en cuatro líneas de trabajo:</w:t>
            </w:r>
          </w:p>
          <w:p w14:paraId="7A438C19" w14:textId="77777777" w:rsidR="009F159D" w:rsidRPr="009F159D" w:rsidRDefault="009F159D" w:rsidP="00375B66">
            <w:pPr>
              <w:pStyle w:val="Prrafodelista"/>
              <w:widowControl/>
              <w:numPr>
                <w:ilvl w:val="0"/>
                <w:numId w:val="15"/>
              </w:numPr>
              <w:autoSpaceDE/>
              <w:autoSpaceDN/>
              <w:spacing w:after="160" w:line="278" w:lineRule="auto"/>
              <w:contextualSpacing/>
              <w:jc w:val="both"/>
              <w:rPr>
                <w:rFonts w:asciiTheme="minorHAnsi" w:hAnsiTheme="minorHAnsi" w:cstheme="minorHAnsi"/>
                <w:color w:val="000000" w:themeColor="text1"/>
                <w:lang w:val="es-419"/>
              </w:rPr>
            </w:pPr>
            <w:r w:rsidRPr="009F159D">
              <w:rPr>
                <w:rFonts w:asciiTheme="minorHAnsi" w:hAnsiTheme="minorHAnsi" w:cstheme="minorHAnsi"/>
                <w:color w:val="000000" w:themeColor="text1"/>
                <w:lang w:val="es-419"/>
              </w:rPr>
              <w:t xml:space="preserve">Utilización del marco de innovación transformativa </w:t>
            </w:r>
            <w:r w:rsidRPr="009F159D">
              <w:rPr>
                <w:rFonts w:asciiTheme="minorHAnsi" w:hAnsiTheme="minorHAnsi" w:cstheme="minorHAnsi"/>
                <w:b/>
                <w:bCs/>
                <w:color w:val="000000" w:themeColor="text1"/>
                <w:lang w:val="es-419"/>
              </w:rPr>
              <w:t>para entender y redefinir los desafíos de sostenibilidad</w:t>
            </w:r>
            <w:r w:rsidRPr="009F159D">
              <w:rPr>
                <w:rFonts w:asciiTheme="minorHAnsi" w:hAnsiTheme="minorHAnsi" w:cstheme="minorHAnsi"/>
                <w:color w:val="000000" w:themeColor="text1"/>
                <w:lang w:val="es-419"/>
              </w:rPr>
              <w:t xml:space="preserve"> presentes en un sistema o la intersección de los sistemas priorizados y </w:t>
            </w:r>
            <w:r w:rsidRPr="009F159D">
              <w:rPr>
                <w:rFonts w:asciiTheme="minorHAnsi" w:hAnsiTheme="minorHAnsi" w:cstheme="minorHAnsi"/>
                <w:b/>
                <w:bCs/>
                <w:color w:val="000000" w:themeColor="text1"/>
                <w:lang w:val="es-419"/>
              </w:rPr>
              <w:t>explorar la construcción o asociación a nichos transformativos.</w:t>
            </w:r>
            <w:r w:rsidRPr="009F159D">
              <w:rPr>
                <w:rStyle w:val="Refdenotaalpie"/>
                <w:rFonts w:asciiTheme="minorHAnsi" w:hAnsiTheme="minorHAnsi" w:cstheme="minorHAnsi"/>
                <w:color w:val="000000" w:themeColor="text1"/>
                <w:lang w:val="es-419"/>
              </w:rPr>
              <w:footnoteReference w:id="1"/>
            </w:r>
            <w:r w:rsidRPr="009F159D">
              <w:rPr>
                <w:rFonts w:asciiTheme="minorHAnsi" w:hAnsiTheme="minorHAnsi" w:cstheme="minorHAnsi"/>
                <w:b/>
                <w:bCs/>
                <w:color w:val="000000" w:themeColor="text1"/>
                <w:lang w:val="es-419"/>
              </w:rPr>
              <w:t xml:space="preserve">. </w:t>
            </w:r>
            <w:r w:rsidRPr="009F159D">
              <w:rPr>
                <w:rFonts w:asciiTheme="minorHAnsi" w:hAnsiTheme="minorHAnsi" w:cstheme="minorHAnsi"/>
                <w:color w:val="000000" w:themeColor="text1"/>
                <w:lang w:val="es-419"/>
              </w:rPr>
              <w:t>El o los sistemas seleccionados deberán tener una relación con las áreas temáticas (Ver ilustración 1).</w:t>
            </w:r>
          </w:p>
          <w:p w14:paraId="0C629E5C" w14:textId="77777777" w:rsidR="009F159D" w:rsidRPr="009F159D" w:rsidRDefault="009F159D" w:rsidP="00375B66">
            <w:pPr>
              <w:pStyle w:val="Prrafodelista"/>
              <w:jc w:val="both"/>
              <w:rPr>
                <w:rFonts w:asciiTheme="minorHAnsi" w:hAnsiTheme="minorHAnsi" w:cstheme="minorHAnsi"/>
                <w:color w:val="000000" w:themeColor="text1"/>
                <w:lang w:val="es-419"/>
              </w:rPr>
            </w:pPr>
            <w:r w:rsidRPr="009F159D">
              <w:rPr>
                <w:rFonts w:asciiTheme="minorHAnsi" w:hAnsiTheme="minorHAnsi" w:cstheme="minorHAnsi"/>
                <w:b/>
                <w:bCs/>
                <w:color w:val="000000" w:themeColor="text1"/>
                <w:lang w:val="es-419"/>
              </w:rPr>
              <w:br/>
            </w:r>
            <w:r w:rsidRPr="009F159D">
              <w:rPr>
                <w:rFonts w:asciiTheme="minorHAnsi" w:hAnsiTheme="minorHAnsi" w:cstheme="minorHAnsi"/>
                <w:color w:val="000000" w:themeColor="text1"/>
                <w:lang w:val="es-419"/>
              </w:rPr>
              <w:lastRenderedPageBreak/>
              <w:t xml:space="preserve">La construcción de nichos transformativos </w:t>
            </w:r>
            <w:r w:rsidRPr="009F159D">
              <w:rPr>
                <w:rFonts w:asciiTheme="minorHAnsi" w:hAnsiTheme="minorHAnsi" w:cstheme="minorHAnsi"/>
                <w:b/>
                <w:bCs/>
                <w:color w:val="000000" w:themeColor="text1"/>
                <w:lang w:val="es-419"/>
              </w:rPr>
              <w:t>puede ser apoyada a través de medidas de protección a nuevas prácticas</w:t>
            </w:r>
            <w:r w:rsidRPr="009F159D">
              <w:rPr>
                <w:rFonts w:asciiTheme="minorHAnsi" w:hAnsiTheme="minorHAnsi" w:cstheme="minorHAnsi"/>
                <w:color w:val="000000" w:themeColor="text1"/>
                <w:lang w:val="es-419"/>
              </w:rPr>
              <w:t xml:space="preserve">, como, por ejemplo, subsidios, excepciones tributarias y la adopción de nuevos estándares que promuevan prácticas radicalmente nuevas y social y económicamente sostenibles. Algunos ejemplos de nuevas formas de abordar problemas de sostenibilidad son la economía circular, la agroecología y análisis nexus (agua-alimentos-energía, entre otros). </w:t>
            </w:r>
          </w:p>
          <w:p w14:paraId="3E61EBE4" w14:textId="77777777" w:rsidR="009F159D" w:rsidRPr="009F159D" w:rsidRDefault="009F159D" w:rsidP="00375B66">
            <w:pPr>
              <w:pStyle w:val="Prrafodelista"/>
              <w:jc w:val="both"/>
              <w:rPr>
                <w:rFonts w:asciiTheme="minorHAnsi" w:hAnsiTheme="minorHAnsi" w:cstheme="minorHAnsi"/>
                <w:color w:val="000000" w:themeColor="text1"/>
                <w:lang w:val="es-419"/>
              </w:rPr>
            </w:pPr>
          </w:p>
          <w:p w14:paraId="4DA353B5" w14:textId="77777777" w:rsidR="009F159D" w:rsidRPr="009F159D" w:rsidRDefault="009F159D" w:rsidP="00375B66">
            <w:pPr>
              <w:pStyle w:val="Prrafodelista"/>
              <w:jc w:val="both"/>
              <w:rPr>
                <w:rFonts w:asciiTheme="minorHAnsi" w:hAnsiTheme="minorHAnsi" w:cstheme="minorHAnsi"/>
                <w:color w:val="000000" w:themeColor="text1"/>
                <w:lang w:val="es-419"/>
              </w:rPr>
            </w:pPr>
            <w:r w:rsidRPr="009F159D">
              <w:rPr>
                <w:rFonts w:asciiTheme="minorHAnsi" w:hAnsiTheme="minorHAnsi" w:cstheme="minorHAnsi"/>
                <w:color w:val="000000" w:themeColor="text1"/>
                <w:lang w:val="es-419"/>
              </w:rPr>
              <w:t xml:space="preserve">Otra forma de apoyar la construcción de nichos y adopción de prácticas alternativas es mediante la </w:t>
            </w:r>
            <w:r w:rsidRPr="009F159D">
              <w:rPr>
                <w:rFonts w:asciiTheme="minorHAnsi" w:hAnsiTheme="minorHAnsi" w:cstheme="minorHAnsi"/>
                <w:b/>
                <w:bCs/>
                <w:color w:val="000000" w:themeColor="text1"/>
                <w:lang w:val="es-419"/>
              </w:rPr>
              <w:t>creación de espacios para vincular nuevos usuarios en prácticas de producción o consumo más sostenibles a través de experimentos</w:t>
            </w:r>
            <w:r w:rsidRPr="009F159D">
              <w:rPr>
                <w:rStyle w:val="Refdenotaalpie"/>
                <w:rFonts w:asciiTheme="minorHAnsi" w:hAnsiTheme="minorHAnsi" w:cstheme="minorHAnsi"/>
                <w:color w:val="000000" w:themeColor="text1"/>
                <w:lang w:val="es-419"/>
              </w:rPr>
              <w:footnoteReference w:id="2"/>
            </w:r>
            <w:r w:rsidRPr="009F159D">
              <w:rPr>
                <w:rFonts w:asciiTheme="minorHAnsi" w:hAnsiTheme="minorHAnsi" w:cstheme="minorHAnsi"/>
                <w:color w:val="000000" w:themeColor="text1"/>
                <w:lang w:val="es-419"/>
              </w:rPr>
              <w:t xml:space="preserve">. </w:t>
            </w:r>
          </w:p>
          <w:p w14:paraId="0DCF2458" w14:textId="77777777" w:rsidR="009F159D" w:rsidRPr="009F159D" w:rsidRDefault="009F159D" w:rsidP="00375B66">
            <w:pPr>
              <w:pStyle w:val="Prrafodelista"/>
              <w:jc w:val="both"/>
              <w:rPr>
                <w:rFonts w:asciiTheme="minorHAnsi" w:hAnsiTheme="minorHAnsi" w:cstheme="minorHAnsi"/>
                <w:color w:val="000000" w:themeColor="text1"/>
                <w:lang w:val="es-419"/>
              </w:rPr>
            </w:pPr>
            <w:r w:rsidRPr="009F159D">
              <w:rPr>
                <w:rFonts w:asciiTheme="minorHAnsi" w:hAnsiTheme="minorHAnsi" w:cstheme="minorHAnsi"/>
                <w:color w:val="000000" w:themeColor="text1"/>
                <w:lang w:val="es-419"/>
              </w:rPr>
              <w:br/>
              <w:t xml:space="preserve">En otros casos, los nichos pueden ser construidos mediante la </w:t>
            </w:r>
            <w:r w:rsidRPr="009F159D">
              <w:rPr>
                <w:rFonts w:asciiTheme="minorHAnsi" w:hAnsiTheme="minorHAnsi" w:cstheme="minorHAnsi"/>
                <w:b/>
                <w:bCs/>
                <w:color w:val="000000" w:themeColor="text1"/>
                <w:lang w:val="es-419"/>
              </w:rPr>
              <w:t>profundización o ampliación de redes</w:t>
            </w:r>
            <w:r w:rsidRPr="009F159D">
              <w:rPr>
                <w:rFonts w:asciiTheme="minorHAnsi" w:hAnsiTheme="minorHAnsi" w:cstheme="minorHAnsi"/>
                <w:color w:val="000000" w:themeColor="text1"/>
                <w:lang w:val="es-419"/>
              </w:rPr>
              <w:t xml:space="preserve">. Esto puede ser a través de experimentos que buscan acercar alternativas de sostenibilidad aisladas, pero de carácter complementario o mediante iniciativas que buscan ampliar el número de usuarios de las prácticas alternativas o profundizar su adopción.  </w:t>
            </w:r>
          </w:p>
          <w:p w14:paraId="5EB1F26C" w14:textId="77777777" w:rsidR="009F159D" w:rsidRPr="009F159D" w:rsidRDefault="009F159D" w:rsidP="00375B66">
            <w:pPr>
              <w:pStyle w:val="Prrafodelista"/>
              <w:jc w:val="both"/>
              <w:rPr>
                <w:rFonts w:asciiTheme="minorHAnsi" w:hAnsiTheme="minorHAnsi" w:cstheme="minorHAnsi"/>
                <w:color w:val="000000" w:themeColor="text1"/>
                <w:lang w:val="es-419"/>
              </w:rPr>
            </w:pPr>
          </w:p>
          <w:p w14:paraId="6BAE0AC0" w14:textId="77777777" w:rsidR="009F159D" w:rsidRPr="009F159D" w:rsidRDefault="009F159D" w:rsidP="00375B66">
            <w:pPr>
              <w:pStyle w:val="Prrafodelista"/>
              <w:widowControl/>
              <w:numPr>
                <w:ilvl w:val="0"/>
                <w:numId w:val="15"/>
              </w:numPr>
              <w:autoSpaceDE/>
              <w:autoSpaceDN/>
              <w:spacing w:after="160" w:line="278" w:lineRule="auto"/>
              <w:contextualSpacing/>
              <w:jc w:val="both"/>
              <w:rPr>
                <w:rFonts w:asciiTheme="minorHAnsi" w:hAnsiTheme="minorHAnsi" w:cstheme="minorHAnsi"/>
                <w:color w:val="000000" w:themeColor="text1"/>
                <w:lang w:val="es-419"/>
              </w:rPr>
            </w:pPr>
            <w:r w:rsidRPr="009F159D">
              <w:rPr>
                <w:rFonts w:asciiTheme="minorHAnsi" w:hAnsiTheme="minorHAnsi" w:cstheme="minorHAnsi"/>
                <w:b/>
                <w:bCs/>
                <w:color w:val="000000" w:themeColor="text1"/>
                <w:lang w:val="es-419"/>
              </w:rPr>
              <w:t xml:space="preserve">Apertura del sistema sociotécnico </w:t>
            </w:r>
            <w:r w:rsidRPr="009F159D">
              <w:rPr>
                <w:rFonts w:asciiTheme="minorHAnsi" w:hAnsiTheme="minorHAnsi" w:cstheme="minorHAnsi"/>
                <w:color w:val="000000" w:themeColor="text1"/>
                <w:lang w:val="es-419"/>
              </w:rPr>
              <w:t>para facilitar la integración de alternativas sostenibles o nichos en el actual sistema sociotécnico (régimen sociotécnico)</w:t>
            </w:r>
          </w:p>
          <w:p w14:paraId="0EDF48B6" w14:textId="77777777" w:rsidR="009F159D" w:rsidRPr="009F159D" w:rsidRDefault="009F159D" w:rsidP="00375B66">
            <w:pPr>
              <w:pStyle w:val="Prrafodelista"/>
              <w:jc w:val="both"/>
              <w:rPr>
                <w:rFonts w:asciiTheme="minorHAnsi" w:hAnsiTheme="minorHAnsi" w:cstheme="minorHAnsi"/>
                <w:color w:val="000000" w:themeColor="text1"/>
                <w:lang w:val="es-419"/>
              </w:rPr>
            </w:pPr>
            <w:r w:rsidRPr="009F159D">
              <w:rPr>
                <w:rFonts w:asciiTheme="minorHAnsi" w:hAnsiTheme="minorHAnsi" w:cstheme="minorHAnsi"/>
                <w:color w:val="000000" w:themeColor="text1"/>
                <w:lang w:val="es-419"/>
              </w:rPr>
              <w:t xml:space="preserve">Esto puede ser proyectos que </w:t>
            </w:r>
            <w:r w:rsidRPr="009F159D">
              <w:rPr>
                <w:rFonts w:asciiTheme="minorHAnsi" w:hAnsiTheme="minorHAnsi" w:cstheme="minorHAnsi"/>
                <w:b/>
                <w:bCs/>
                <w:color w:val="000000" w:themeColor="text1"/>
                <w:lang w:val="es-419"/>
              </w:rPr>
              <w:t xml:space="preserve">proponen y desarrollan nuevas regulaciones y/o formas de gobernanza </w:t>
            </w:r>
            <w:r w:rsidRPr="009F159D">
              <w:rPr>
                <w:rFonts w:asciiTheme="minorHAnsi" w:hAnsiTheme="minorHAnsi" w:cstheme="minorHAnsi"/>
                <w:color w:val="000000" w:themeColor="text1"/>
                <w:lang w:val="es-419"/>
              </w:rPr>
              <w:t xml:space="preserve">las cuales puedan contribuir al cambio sistémico en los sectores priorizados en esta convocatoria y </w:t>
            </w:r>
            <w:r w:rsidRPr="009F159D">
              <w:rPr>
                <w:rFonts w:asciiTheme="minorHAnsi" w:hAnsiTheme="minorHAnsi" w:cstheme="minorHAnsi"/>
                <w:b/>
                <w:bCs/>
                <w:color w:val="000000" w:themeColor="text1"/>
                <w:lang w:val="es-419"/>
              </w:rPr>
              <w:t>definir espacios de experimentación</w:t>
            </w:r>
            <w:r w:rsidRPr="009F159D">
              <w:rPr>
                <w:rFonts w:asciiTheme="minorHAnsi" w:hAnsiTheme="minorHAnsi" w:cstheme="minorHAnsi"/>
                <w:color w:val="000000" w:themeColor="text1"/>
                <w:lang w:val="es-419"/>
              </w:rPr>
              <w:t xml:space="preserve"> donde sea posible </w:t>
            </w:r>
            <w:r w:rsidRPr="009F159D">
              <w:rPr>
                <w:rFonts w:asciiTheme="minorHAnsi" w:hAnsiTheme="minorHAnsi" w:cstheme="minorHAnsi"/>
                <w:b/>
                <w:bCs/>
                <w:color w:val="000000" w:themeColor="text1"/>
                <w:lang w:val="es-419"/>
              </w:rPr>
              <w:t>analizar colectivamente las acciones necesarias para su adopción</w:t>
            </w:r>
            <w:r w:rsidRPr="009F159D">
              <w:rPr>
                <w:rFonts w:asciiTheme="minorHAnsi" w:hAnsiTheme="minorHAnsi" w:cstheme="minorHAnsi"/>
                <w:color w:val="000000" w:themeColor="text1"/>
                <w:lang w:val="es-419"/>
              </w:rPr>
              <w:t>.</w:t>
            </w:r>
          </w:p>
          <w:p w14:paraId="26F52365" w14:textId="77777777" w:rsidR="009F159D" w:rsidRPr="009F159D" w:rsidRDefault="009F159D" w:rsidP="00375B66">
            <w:pPr>
              <w:pStyle w:val="Prrafodelista"/>
              <w:jc w:val="both"/>
              <w:rPr>
                <w:rFonts w:asciiTheme="minorHAnsi" w:hAnsiTheme="minorHAnsi" w:cstheme="minorHAnsi"/>
                <w:color w:val="000000" w:themeColor="text1"/>
                <w:lang w:val="es-419"/>
              </w:rPr>
            </w:pPr>
          </w:p>
          <w:p w14:paraId="255B92CA" w14:textId="77777777" w:rsidR="009F159D" w:rsidRPr="009F159D" w:rsidRDefault="009F159D" w:rsidP="00375B66">
            <w:pPr>
              <w:pStyle w:val="Prrafodelista"/>
              <w:jc w:val="both"/>
              <w:rPr>
                <w:rFonts w:asciiTheme="minorHAnsi" w:hAnsiTheme="minorHAnsi" w:cstheme="minorHAnsi"/>
                <w:color w:val="000000" w:themeColor="text1"/>
                <w:lang w:val="es-419"/>
              </w:rPr>
            </w:pPr>
            <w:r w:rsidRPr="009F159D">
              <w:rPr>
                <w:rFonts w:asciiTheme="minorHAnsi" w:hAnsiTheme="minorHAnsi" w:cstheme="minorHAnsi"/>
                <w:color w:val="000000" w:themeColor="text1"/>
                <w:lang w:val="es-419"/>
              </w:rPr>
              <w:t xml:space="preserve">Una forma de abrir el sistema es mediante iniciativas que </w:t>
            </w:r>
            <w:r w:rsidRPr="009F159D">
              <w:rPr>
                <w:rFonts w:asciiTheme="minorHAnsi" w:hAnsiTheme="minorHAnsi" w:cstheme="minorHAnsi"/>
                <w:b/>
                <w:bCs/>
                <w:color w:val="000000" w:themeColor="text1"/>
                <w:lang w:val="es-419"/>
              </w:rPr>
              <w:t xml:space="preserve">crean espacios de co-construcción donde se vinculan actores dominantes del sistema </w:t>
            </w:r>
            <w:r w:rsidRPr="009F159D">
              <w:rPr>
                <w:rFonts w:asciiTheme="minorHAnsi" w:hAnsiTheme="minorHAnsi" w:cstheme="minorHAnsi"/>
                <w:color w:val="000000" w:themeColor="text1"/>
                <w:lang w:val="es-419"/>
              </w:rPr>
              <w:t>(empresas, reguladores, formuladores de política)</w:t>
            </w:r>
            <w:r w:rsidRPr="009F159D">
              <w:rPr>
                <w:rFonts w:asciiTheme="minorHAnsi" w:hAnsiTheme="minorHAnsi" w:cstheme="minorHAnsi"/>
                <w:b/>
                <w:bCs/>
                <w:color w:val="000000" w:themeColor="text1"/>
                <w:lang w:val="es-419"/>
              </w:rPr>
              <w:t xml:space="preserve"> y aquellos convencionalmente excluidos para diseñar procesos más inclusivos de toma de decisiones o diseño de servicios o productos</w:t>
            </w:r>
            <w:r w:rsidRPr="009F159D">
              <w:rPr>
                <w:rFonts w:asciiTheme="minorHAnsi" w:hAnsiTheme="minorHAnsi" w:cstheme="minorHAnsi"/>
                <w:color w:val="000000" w:themeColor="text1"/>
                <w:lang w:val="es-419"/>
              </w:rPr>
              <w:t xml:space="preserve"> (ej. pobladores, asociaciones de usuarios, artistas, jóvenes, etc. en procesos de planeación urbana y provisión de servicios básicos). </w:t>
            </w:r>
          </w:p>
          <w:p w14:paraId="451B1298" w14:textId="77777777" w:rsidR="009F159D" w:rsidRPr="009F159D" w:rsidRDefault="009F159D" w:rsidP="00375B66">
            <w:pPr>
              <w:pStyle w:val="Prrafodelista"/>
              <w:jc w:val="both"/>
              <w:rPr>
                <w:rFonts w:asciiTheme="minorHAnsi" w:hAnsiTheme="minorHAnsi" w:cstheme="minorHAnsi"/>
                <w:color w:val="000000" w:themeColor="text1"/>
                <w:lang w:val="es-419"/>
              </w:rPr>
            </w:pPr>
            <w:r w:rsidRPr="009F159D">
              <w:rPr>
                <w:rFonts w:asciiTheme="minorHAnsi" w:hAnsiTheme="minorHAnsi" w:cstheme="minorHAnsi"/>
                <w:color w:val="000000" w:themeColor="text1"/>
                <w:lang w:val="es-419"/>
              </w:rPr>
              <w:br/>
              <w:t xml:space="preserve">Por ejemplo, a) proyectos que </w:t>
            </w:r>
            <w:r w:rsidRPr="009F159D">
              <w:rPr>
                <w:rFonts w:asciiTheme="minorHAnsi" w:hAnsiTheme="minorHAnsi" w:cstheme="minorHAnsi"/>
                <w:b/>
                <w:bCs/>
                <w:color w:val="000000" w:themeColor="text1"/>
                <w:lang w:val="es-419"/>
              </w:rPr>
              <w:t xml:space="preserve">exploran mecanismos de integración de alternativas sostenibles </w:t>
            </w:r>
            <w:r w:rsidRPr="009F159D">
              <w:rPr>
                <w:rFonts w:asciiTheme="minorHAnsi" w:hAnsiTheme="minorHAnsi" w:cstheme="minorHAnsi"/>
                <w:color w:val="000000" w:themeColor="text1"/>
                <w:lang w:val="es-419"/>
              </w:rPr>
              <w:t xml:space="preserve">al sistema actual, por ejemplo, a través de estrategias de </w:t>
            </w:r>
            <w:r w:rsidRPr="009F159D">
              <w:rPr>
                <w:rFonts w:asciiTheme="minorHAnsi" w:hAnsiTheme="minorHAnsi" w:cstheme="minorHAnsi"/>
                <w:b/>
                <w:bCs/>
                <w:color w:val="000000" w:themeColor="text1"/>
                <w:lang w:val="es-419"/>
              </w:rPr>
              <w:t>promoción y visibilización</w:t>
            </w:r>
            <w:r w:rsidRPr="009F159D">
              <w:rPr>
                <w:rFonts w:asciiTheme="minorHAnsi" w:hAnsiTheme="minorHAnsi" w:cstheme="minorHAnsi"/>
                <w:color w:val="000000" w:themeColor="text1"/>
                <w:lang w:val="es-419"/>
              </w:rPr>
              <w:t xml:space="preserve"> para buscar su reconocimiento por parte de otros actores del sistema (ej. Prácticas de agricultura regenerativa en comunidades o asociaciones de agricultores), b) proyectos enfocados en </w:t>
            </w:r>
            <w:r w:rsidRPr="009F159D">
              <w:rPr>
                <w:rFonts w:asciiTheme="minorHAnsi" w:hAnsiTheme="minorHAnsi" w:cstheme="minorHAnsi"/>
                <w:b/>
                <w:bCs/>
                <w:color w:val="000000" w:themeColor="text1"/>
                <w:lang w:val="es-419"/>
              </w:rPr>
              <w:t>cambiar la percepción de actores dominantes del sistema acerca de las  presiones del contexto</w:t>
            </w:r>
            <w:r w:rsidRPr="009F159D">
              <w:rPr>
                <w:rFonts w:asciiTheme="minorHAnsi" w:hAnsiTheme="minorHAnsi" w:cstheme="minorHAnsi"/>
                <w:color w:val="000000" w:themeColor="text1"/>
                <w:lang w:val="es-419"/>
              </w:rPr>
              <w:t>, por ejemplo, vinculando las autoridades públicas en procesos de reconceptualización del ordenamiento territorial adoptando una visión de nexus como respuesta al cambio climático.</w:t>
            </w:r>
          </w:p>
          <w:p w14:paraId="3AA52870" w14:textId="77777777" w:rsidR="009F159D" w:rsidRPr="009F159D" w:rsidRDefault="009F159D" w:rsidP="00375B66">
            <w:pPr>
              <w:pStyle w:val="Prrafodelista"/>
              <w:jc w:val="both"/>
              <w:rPr>
                <w:rFonts w:asciiTheme="minorHAnsi" w:hAnsiTheme="minorHAnsi" w:cstheme="minorHAnsi"/>
                <w:color w:val="000000" w:themeColor="text1"/>
                <w:lang w:val="es-419"/>
              </w:rPr>
            </w:pPr>
          </w:p>
          <w:p w14:paraId="6D0D14A5" w14:textId="77777777" w:rsidR="009F159D" w:rsidRPr="009F159D" w:rsidRDefault="009F159D" w:rsidP="00375B66">
            <w:pPr>
              <w:pStyle w:val="Prrafodelista"/>
              <w:widowControl/>
              <w:numPr>
                <w:ilvl w:val="0"/>
                <w:numId w:val="15"/>
              </w:numPr>
              <w:autoSpaceDE/>
              <w:autoSpaceDN/>
              <w:spacing w:after="160" w:line="278" w:lineRule="auto"/>
              <w:contextualSpacing/>
              <w:jc w:val="both"/>
              <w:rPr>
                <w:rFonts w:asciiTheme="minorHAnsi" w:hAnsiTheme="minorHAnsi" w:cstheme="minorHAnsi"/>
                <w:color w:val="000000" w:themeColor="text1"/>
                <w:lang w:val="es-419"/>
              </w:rPr>
            </w:pPr>
            <w:r w:rsidRPr="009F159D">
              <w:rPr>
                <w:rFonts w:asciiTheme="minorHAnsi" w:hAnsiTheme="minorHAnsi" w:cstheme="minorHAnsi"/>
                <w:color w:val="000000" w:themeColor="text1"/>
                <w:lang w:val="es-419"/>
              </w:rPr>
              <w:t>E</w:t>
            </w:r>
            <w:r w:rsidRPr="009F159D">
              <w:rPr>
                <w:rFonts w:asciiTheme="minorHAnsi" w:hAnsiTheme="minorHAnsi" w:cstheme="minorHAnsi"/>
                <w:b/>
                <w:bCs/>
                <w:color w:val="000000" w:themeColor="text1"/>
                <w:lang w:val="es-419"/>
              </w:rPr>
              <w:t>scalar o integrar nichos</w:t>
            </w:r>
            <w:r w:rsidRPr="009F159D">
              <w:rPr>
                <w:rFonts w:asciiTheme="minorHAnsi" w:hAnsiTheme="minorHAnsi" w:cstheme="minorHAnsi"/>
                <w:color w:val="000000" w:themeColor="text1"/>
                <w:lang w:val="es-419"/>
              </w:rPr>
              <w:t xml:space="preserve"> y </w:t>
            </w:r>
            <w:r w:rsidRPr="009F159D">
              <w:rPr>
                <w:rFonts w:asciiTheme="minorHAnsi" w:hAnsiTheme="minorHAnsi" w:cstheme="minorHAnsi"/>
                <w:b/>
                <w:bCs/>
                <w:color w:val="000000" w:themeColor="text1"/>
                <w:lang w:val="es-419"/>
              </w:rPr>
              <w:t>propiciar cambios en las prácticas o reglas del funcionamiento</w:t>
            </w:r>
            <w:r w:rsidRPr="009F159D">
              <w:rPr>
                <w:rFonts w:asciiTheme="minorHAnsi" w:hAnsiTheme="minorHAnsi" w:cstheme="minorHAnsi"/>
                <w:color w:val="000000" w:themeColor="text1"/>
                <w:lang w:val="es-419"/>
              </w:rPr>
              <w:t xml:space="preserve"> de los sistemas priorizados en la convocatoria.  Pueden ser iniciativas que buscan </w:t>
            </w:r>
            <w:r w:rsidRPr="009F159D">
              <w:rPr>
                <w:rFonts w:asciiTheme="minorHAnsi" w:hAnsiTheme="minorHAnsi" w:cstheme="minorHAnsi"/>
                <w:b/>
                <w:bCs/>
                <w:color w:val="000000" w:themeColor="text1"/>
                <w:lang w:val="es-419"/>
              </w:rPr>
              <w:t>desarrollar y articular nuevas narrativas alrededor de alternativas sostenibles</w:t>
            </w:r>
            <w:r w:rsidRPr="009F159D">
              <w:rPr>
                <w:rFonts w:asciiTheme="minorHAnsi" w:hAnsiTheme="minorHAnsi" w:cstheme="minorHAnsi"/>
                <w:color w:val="000000" w:themeColor="text1"/>
                <w:lang w:val="es-419"/>
              </w:rPr>
              <w:t>, las cuales dan cuenta de acción colectiva por parte de actores diversos y que pueden motivar a más actores a sumarse a dicho esfuerzo, bien sea mediante su adopción, respaldo o protección.</w:t>
            </w:r>
          </w:p>
          <w:p w14:paraId="29DDF47B" w14:textId="77777777" w:rsidR="009F159D" w:rsidRPr="009F159D" w:rsidRDefault="009F159D" w:rsidP="00375B66">
            <w:pPr>
              <w:pStyle w:val="Prrafodelista"/>
              <w:jc w:val="both"/>
              <w:rPr>
                <w:rFonts w:asciiTheme="minorHAnsi" w:hAnsiTheme="minorHAnsi" w:cstheme="minorHAnsi"/>
                <w:color w:val="000000" w:themeColor="text1"/>
                <w:lang w:val="es-419"/>
              </w:rPr>
            </w:pPr>
          </w:p>
          <w:p w14:paraId="42F8D3F2" w14:textId="77777777" w:rsidR="009F159D" w:rsidRPr="009F159D" w:rsidRDefault="009F159D" w:rsidP="00375B66">
            <w:pPr>
              <w:pStyle w:val="Prrafodelista"/>
              <w:jc w:val="both"/>
              <w:rPr>
                <w:rFonts w:asciiTheme="minorHAnsi" w:hAnsiTheme="minorHAnsi" w:cstheme="minorHAnsi"/>
                <w:color w:val="000000" w:themeColor="text1"/>
                <w:lang w:val="es-419"/>
              </w:rPr>
            </w:pPr>
            <w:r w:rsidRPr="009F159D">
              <w:rPr>
                <w:rFonts w:asciiTheme="minorHAnsi" w:hAnsiTheme="minorHAnsi" w:cstheme="minorHAnsi"/>
                <w:color w:val="000000" w:themeColor="text1"/>
                <w:lang w:val="es-419"/>
              </w:rPr>
              <w:t xml:space="preserve">Por ejemplo, a) proyectos que buscan </w:t>
            </w:r>
            <w:r w:rsidRPr="009F159D">
              <w:rPr>
                <w:rFonts w:asciiTheme="minorHAnsi" w:hAnsiTheme="minorHAnsi" w:cstheme="minorHAnsi"/>
                <w:b/>
                <w:bCs/>
                <w:color w:val="000000" w:themeColor="text1"/>
                <w:lang w:val="es-419"/>
              </w:rPr>
              <w:t xml:space="preserve">aumentar la adopción de alternativas sostenibles y crecer la </w:t>
            </w:r>
            <w:r w:rsidRPr="009F159D">
              <w:rPr>
                <w:rFonts w:asciiTheme="minorHAnsi" w:hAnsiTheme="minorHAnsi" w:cstheme="minorHAnsi"/>
                <w:b/>
                <w:bCs/>
                <w:color w:val="000000" w:themeColor="text1"/>
                <w:lang w:val="es-419"/>
              </w:rPr>
              <w:lastRenderedPageBreak/>
              <w:t>base de usuarios</w:t>
            </w:r>
            <w:r w:rsidRPr="009F159D">
              <w:rPr>
                <w:rFonts w:asciiTheme="minorHAnsi" w:hAnsiTheme="minorHAnsi" w:cstheme="minorHAnsi"/>
                <w:color w:val="000000" w:themeColor="text1"/>
                <w:lang w:val="es-419"/>
              </w:rPr>
              <w:t xml:space="preserve">, por ejemplo, a través de campañas para enseñar, intercambiar experiencias o productos generados a partir de procesos sostenibles, b) iniciativas orientadas a </w:t>
            </w:r>
            <w:r w:rsidRPr="009F159D">
              <w:rPr>
                <w:rFonts w:asciiTheme="minorHAnsi" w:hAnsiTheme="minorHAnsi" w:cstheme="minorHAnsi"/>
                <w:b/>
                <w:bCs/>
                <w:color w:val="000000" w:themeColor="text1"/>
                <w:lang w:val="es-419"/>
              </w:rPr>
              <w:t>explorar condiciones para replicar experiencias exitosas o casos demostrativos de alternativas sostenibles</w:t>
            </w:r>
            <w:r w:rsidRPr="009F159D">
              <w:rPr>
                <w:rFonts w:asciiTheme="minorHAnsi" w:hAnsiTheme="minorHAnsi" w:cstheme="minorHAnsi"/>
                <w:color w:val="000000" w:themeColor="text1"/>
                <w:lang w:val="es-419"/>
              </w:rPr>
              <w:t xml:space="preserve"> con el fin de expandir su efecto y crecer la base de usuarios, </w:t>
            </w:r>
            <w:r w:rsidRPr="009F159D">
              <w:rPr>
                <w:rFonts w:asciiTheme="minorHAnsi" w:hAnsiTheme="minorHAnsi" w:cstheme="minorHAnsi"/>
                <w:color w:val="000000" w:themeColor="text1"/>
                <w:lang w:val="es-419"/>
              </w:rPr>
              <w:br/>
              <w:t xml:space="preserve">c) iniciativas orientadas a </w:t>
            </w:r>
            <w:r w:rsidRPr="009F159D">
              <w:rPr>
                <w:rFonts w:asciiTheme="minorHAnsi" w:hAnsiTheme="minorHAnsi" w:cstheme="minorHAnsi"/>
                <w:b/>
                <w:bCs/>
                <w:color w:val="000000" w:themeColor="text1"/>
                <w:lang w:val="es-419"/>
              </w:rPr>
              <w:t xml:space="preserve">identificar y experimentar con actores que puedan fungir como intermediarios en la articulación de nichos o alternativas para </w:t>
            </w:r>
            <w:r w:rsidRPr="009F159D">
              <w:rPr>
                <w:rFonts w:asciiTheme="minorHAnsi" w:hAnsiTheme="minorHAnsi" w:cstheme="minorHAnsi"/>
                <w:color w:val="000000" w:themeColor="text1"/>
                <w:lang w:val="es-419"/>
              </w:rPr>
              <w:t>facilitar la circulación del aprendizaje y la expansión de los mismos.</w:t>
            </w:r>
          </w:p>
          <w:p w14:paraId="5EE7CCC5" w14:textId="77777777" w:rsidR="009F159D" w:rsidRPr="009F159D" w:rsidRDefault="009F159D" w:rsidP="00375B66">
            <w:pPr>
              <w:pStyle w:val="Prrafodelista"/>
              <w:jc w:val="both"/>
              <w:rPr>
                <w:rFonts w:asciiTheme="minorHAnsi" w:hAnsiTheme="minorHAnsi" w:cstheme="minorHAnsi"/>
                <w:color w:val="000000" w:themeColor="text1"/>
                <w:lang w:val="es-419"/>
              </w:rPr>
            </w:pPr>
          </w:p>
          <w:p w14:paraId="7DA783F2" w14:textId="77777777" w:rsidR="009F159D" w:rsidRPr="009F159D" w:rsidRDefault="009F159D" w:rsidP="00375B66">
            <w:pPr>
              <w:pStyle w:val="Prrafodelista"/>
              <w:widowControl/>
              <w:numPr>
                <w:ilvl w:val="0"/>
                <w:numId w:val="15"/>
              </w:numPr>
              <w:autoSpaceDE/>
              <w:autoSpaceDN/>
              <w:spacing w:after="160" w:line="278" w:lineRule="auto"/>
              <w:contextualSpacing/>
              <w:jc w:val="both"/>
              <w:rPr>
                <w:rFonts w:asciiTheme="minorHAnsi" w:hAnsiTheme="minorHAnsi" w:cstheme="minorHAnsi"/>
                <w:color w:val="000000" w:themeColor="text1"/>
                <w:lang w:val="es-419"/>
              </w:rPr>
            </w:pPr>
            <w:r w:rsidRPr="009F159D">
              <w:rPr>
                <w:rFonts w:asciiTheme="minorHAnsi" w:hAnsiTheme="minorHAnsi" w:cstheme="minorHAnsi"/>
                <w:color w:val="000000" w:themeColor="text1"/>
                <w:lang w:val="es-419"/>
              </w:rPr>
              <w:t xml:space="preserve">Creación de espacios experimentación alrededor del </w:t>
            </w:r>
            <w:r w:rsidRPr="009F159D">
              <w:rPr>
                <w:rFonts w:asciiTheme="minorHAnsi" w:hAnsiTheme="minorHAnsi" w:cstheme="minorHAnsi"/>
                <w:b/>
                <w:bCs/>
                <w:color w:val="000000" w:themeColor="text1"/>
                <w:lang w:val="es-419"/>
              </w:rPr>
              <w:t>diseño de instrumentos/intervenciones de política pública</w:t>
            </w:r>
            <w:r w:rsidRPr="009F159D">
              <w:rPr>
                <w:rFonts w:asciiTheme="minorHAnsi" w:hAnsiTheme="minorHAnsi" w:cstheme="minorHAnsi"/>
                <w:color w:val="000000" w:themeColor="text1"/>
                <w:lang w:val="es-419"/>
              </w:rPr>
              <w:t xml:space="preserve"> que apoyen los procesos asociados a las tres líneas anteriores o que permitan </w:t>
            </w:r>
            <w:r w:rsidRPr="009F159D">
              <w:rPr>
                <w:rFonts w:asciiTheme="minorHAnsi" w:hAnsiTheme="minorHAnsi" w:cstheme="minorHAnsi"/>
                <w:b/>
                <w:bCs/>
                <w:color w:val="000000" w:themeColor="text1"/>
                <w:lang w:val="es-419"/>
              </w:rPr>
              <w:t>institucionalizar alternativas</w:t>
            </w:r>
            <w:r w:rsidRPr="009F159D">
              <w:rPr>
                <w:rFonts w:asciiTheme="minorHAnsi" w:hAnsiTheme="minorHAnsi" w:cstheme="minorHAnsi"/>
                <w:color w:val="000000" w:themeColor="text1"/>
                <w:lang w:val="es-419"/>
              </w:rPr>
              <w:t xml:space="preserve">, por ejemplo, iniciativas enfocadas en promover la adopción de una nueva regulación para la compra pública asociada a alternativas sostenibles, como en el caso de provisión de comida escolar saludable, sostenible y local. </w:t>
            </w:r>
          </w:p>
          <w:p w14:paraId="1E7DC7B6" w14:textId="77777777" w:rsidR="009F159D" w:rsidRPr="009F159D" w:rsidRDefault="009F159D" w:rsidP="00375B66">
            <w:pPr>
              <w:jc w:val="both"/>
              <w:rPr>
                <w:rFonts w:asciiTheme="minorHAnsi" w:hAnsiTheme="minorHAnsi" w:cstheme="minorHAnsi"/>
                <w:color w:val="000000" w:themeColor="text1"/>
                <w:lang w:val="es-419"/>
              </w:rPr>
            </w:pPr>
            <w:r w:rsidRPr="009F159D">
              <w:rPr>
                <w:rFonts w:asciiTheme="minorHAnsi" w:hAnsiTheme="minorHAnsi" w:cstheme="minorHAnsi"/>
                <w:color w:val="000000" w:themeColor="text1"/>
                <w:lang w:val="es-419"/>
              </w:rPr>
              <w:t>En la misma línea, se espera que los proyectos desarrollen actividades que fomenten o tengan potencial de cambio sistémico. Esto puede ser evidenciado a través de cambios en las reglas regulativas, cognitivas o en expectativas del sistema</w:t>
            </w:r>
            <w:r w:rsidRPr="009F159D">
              <w:rPr>
                <w:rFonts w:asciiTheme="minorHAnsi" w:hAnsiTheme="minorHAnsi" w:cstheme="minorHAnsi"/>
              </w:rPr>
              <w:footnoteReference w:id="3"/>
            </w:r>
            <w:r w:rsidRPr="009F159D">
              <w:rPr>
                <w:rFonts w:asciiTheme="minorHAnsi" w:hAnsiTheme="minorHAnsi" w:cstheme="minorHAnsi"/>
                <w:color w:val="000000" w:themeColor="text1"/>
                <w:lang w:val="es-419"/>
              </w:rPr>
              <w:t>. Para ello, se espera que las propuestas expliquen como las actividades planeadas contribuirán al cambio potencial en algún tipo de reglas.</w:t>
            </w:r>
          </w:p>
          <w:p w14:paraId="5A636110" w14:textId="77777777" w:rsidR="009F159D" w:rsidRPr="009F159D" w:rsidRDefault="009F159D" w:rsidP="00375B66">
            <w:pPr>
              <w:jc w:val="both"/>
              <w:rPr>
                <w:rFonts w:asciiTheme="minorHAnsi" w:hAnsiTheme="minorHAnsi" w:cstheme="minorHAnsi"/>
                <w:lang w:val="es-419"/>
              </w:rPr>
            </w:pPr>
            <w:r w:rsidRPr="009F159D">
              <w:rPr>
                <w:rFonts w:asciiTheme="minorHAnsi" w:hAnsiTheme="minorHAnsi" w:cstheme="minorHAnsi"/>
                <w:lang w:val="es-419"/>
              </w:rPr>
              <w:t xml:space="preserve">Tendrán prioridad aquellos proyectos que busquen la reconfiguración de los sistemas existentes (cambios significativos en uno o varios de los componentes del sistema) o el cambio sistémico (la sustitución del sistema actual por uno nuevo). Aquellos proyectos centrados en la optimización de los sistemas existentes, por ejemplo, para mejorar la eficiencia de la producción agrícola o el funcionamiento del sistema de salud, no se consideran elegibles.  </w:t>
            </w:r>
          </w:p>
          <w:p w14:paraId="318F9BBF" w14:textId="77777777" w:rsidR="009F159D" w:rsidRPr="009F159D" w:rsidRDefault="009F159D" w:rsidP="00375B66">
            <w:pPr>
              <w:jc w:val="both"/>
              <w:rPr>
                <w:rFonts w:asciiTheme="minorHAnsi" w:hAnsiTheme="minorHAnsi" w:cstheme="minorHAnsi"/>
                <w:lang w:val="es-419"/>
              </w:rPr>
            </w:pPr>
          </w:p>
          <w:p w14:paraId="6D56CEAB" w14:textId="77777777" w:rsidR="009F159D" w:rsidRPr="009F159D" w:rsidRDefault="009F159D" w:rsidP="00375B66">
            <w:pPr>
              <w:pStyle w:val="Descripcin"/>
              <w:spacing w:after="0"/>
              <w:rPr>
                <w:rFonts w:cstheme="minorHAnsi"/>
                <w:lang w:val="es-419"/>
              </w:rPr>
            </w:pPr>
            <w:r w:rsidRPr="009F159D">
              <w:rPr>
                <w:rFonts w:cstheme="minorHAnsi"/>
                <w:lang w:val="es-419"/>
              </w:rPr>
              <w:t xml:space="preserve">Tabla </w:t>
            </w:r>
            <w:r w:rsidRPr="009F159D">
              <w:rPr>
                <w:rFonts w:cstheme="minorHAnsi"/>
              </w:rPr>
              <w:fldChar w:fldCharType="begin"/>
            </w:r>
            <w:r w:rsidRPr="009F159D">
              <w:rPr>
                <w:rFonts w:cstheme="minorHAnsi"/>
                <w:lang w:val="es-419"/>
              </w:rPr>
              <w:instrText xml:space="preserve"> SEQ Tabla \* ARABIC </w:instrText>
            </w:r>
            <w:r w:rsidRPr="009F159D">
              <w:rPr>
                <w:rFonts w:cstheme="minorHAnsi"/>
              </w:rPr>
              <w:fldChar w:fldCharType="separate"/>
            </w:r>
            <w:r w:rsidRPr="009F159D">
              <w:rPr>
                <w:rFonts w:cstheme="minorHAnsi"/>
                <w:noProof/>
                <w:lang w:val="es-419"/>
              </w:rPr>
              <w:t>1</w:t>
            </w:r>
            <w:r w:rsidRPr="009F159D">
              <w:rPr>
                <w:rFonts w:cstheme="minorHAnsi"/>
              </w:rPr>
              <w:fldChar w:fldCharType="end"/>
            </w:r>
            <w:r w:rsidRPr="009F159D">
              <w:rPr>
                <w:rFonts w:cstheme="minorHAnsi"/>
                <w:lang w:val="es-419"/>
              </w:rPr>
              <w:t xml:space="preserve"> Innovaciones que promueven la sostenibilidad con distintos potenciales de transformación</w:t>
            </w:r>
          </w:p>
          <w:p w14:paraId="36435F9F" w14:textId="77777777" w:rsidR="009F159D" w:rsidRPr="009F159D" w:rsidRDefault="009F159D" w:rsidP="00375B66">
            <w:pPr>
              <w:rPr>
                <w:rFonts w:asciiTheme="minorHAnsi" w:hAnsiTheme="minorHAnsi" w:cstheme="minorHAnsi"/>
                <w:lang w:val="es-419"/>
              </w:rPr>
            </w:pPr>
            <w:r w:rsidRPr="009F159D">
              <w:rPr>
                <w:rFonts w:asciiTheme="minorHAnsi" w:hAnsiTheme="minorHAnsi" w:cstheme="minorHAnsi"/>
                <w:noProof/>
                <w:lang w:val="es-419"/>
              </w:rPr>
              <w:drawing>
                <wp:inline distT="0" distB="0" distL="0" distR="0" wp14:anchorId="73164331" wp14:editId="55AC6F12">
                  <wp:extent cx="5596152" cy="2413590"/>
                  <wp:effectExtent l="0" t="0" r="5080" b="6350"/>
                  <wp:docPr id="1153837892" name="Picture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171469" name="Picture 3" descr="Tabl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534" cy="2434888"/>
                          </a:xfrm>
                          <a:prstGeom prst="rect">
                            <a:avLst/>
                          </a:prstGeom>
                          <a:noFill/>
                        </pic:spPr>
                      </pic:pic>
                    </a:graphicData>
                  </a:graphic>
                </wp:inline>
              </w:drawing>
            </w:r>
          </w:p>
          <w:p w14:paraId="51B82702" w14:textId="77777777" w:rsidR="009F159D" w:rsidRPr="009F159D" w:rsidRDefault="009F159D" w:rsidP="00375B66">
            <w:pPr>
              <w:rPr>
                <w:rFonts w:asciiTheme="minorHAnsi" w:hAnsiTheme="minorHAnsi" w:cstheme="minorHAnsi"/>
                <w:sz w:val="18"/>
                <w:szCs w:val="18"/>
                <w:lang w:val="es-419"/>
              </w:rPr>
            </w:pPr>
            <w:r w:rsidRPr="009F159D">
              <w:rPr>
                <w:rFonts w:asciiTheme="minorHAnsi" w:hAnsiTheme="minorHAnsi" w:cstheme="minorHAnsi"/>
                <w:sz w:val="18"/>
                <w:szCs w:val="18"/>
                <w:lang w:val="es-419"/>
              </w:rPr>
              <w:t xml:space="preserve">Adaptado de Geels (2019) </w:t>
            </w:r>
          </w:p>
          <w:p w14:paraId="20BD662C" w14:textId="77777777" w:rsidR="009F159D" w:rsidRPr="009F159D" w:rsidRDefault="009F159D" w:rsidP="00375B66">
            <w:pPr>
              <w:rPr>
                <w:rFonts w:asciiTheme="minorHAnsi" w:hAnsiTheme="minorHAnsi" w:cstheme="minorHAnsi"/>
                <w:lang w:val="es-419"/>
              </w:rPr>
            </w:pPr>
          </w:p>
          <w:p w14:paraId="1D0575C9" w14:textId="77777777" w:rsidR="009F159D" w:rsidRPr="009F159D" w:rsidRDefault="009F159D" w:rsidP="00375B66">
            <w:pPr>
              <w:pStyle w:val="TableParagraph"/>
              <w:spacing w:before="2"/>
              <w:ind w:left="455"/>
              <w:rPr>
                <w:rFonts w:asciiTheme="minorHAnsi" w:hAnsiTheme="minorHAnsi" w:cstheme="minorHAnsi"/>
                <w:b/>
                <w:sz w:val="21"/>
              </w:rPr>
            </w:pPr>
          </w:p>
        </w:tc>
      </w:tr>
    </w:tbl>
    <w:p w14:paraId="76CCE8A4" w14:textId="77777777" w:rsidR="000656A2" w:rsidRPr="009F159D" w:rsidRDefault="000656A2">
      <w:pPr>
        <w:pStyle w:val="TableParagraph"/>
        <w:rPr>
          <w:rFonts w:asciiTheme="minorHAnsi" w:hAnsiTheme="minorHAnsi" w:cstheme="minorHAnsi"/>
          <w:sz w:val="19"/>
        </w:rPr>
        <w:sectPr w:rsidR="000656A2" w:rsidRPr="009F159D">
          <w:headerReference w:type="default" r:id="rId9"/>
          <w:footerReference w:type="default" r:id="rId10"/>
          <w:type w:val="continuous"/>
          <w:pgSz w:w="11910" w:h="16840"/>
          <w:pgMar w:top="2000" w:right="1275" w:bottom="1740" w:left="1275" w:header="1193" w:footer="1559" w:gutter="0"/>
          <w:pgNumType w:start="1"/>
          <w:cols w:space="720"/>
        </w:sectPr>
      </w:pPr>
    </w:p>
    <w:p w14:paraId="3EFBCDC9" w14:textId="77777777" w:rsidR="000656A2" w:rsidRPr="009F159D" w:rsidRDefault="000656A2">
      <w:pPr>
        <w:pStyle w:val="Textoindependiente"/>
        <w:rPr>
          <w:rFonts w:asciiTheme="minorHAnsi" w:hAnsiTheme="minorHAnsi" w:cstheme="minorHAnsi"/>
          <w:sz w:val="20"/>
        </w:rPr>
      </w:pPr>
    </w:p>
    <w:p w14:paraId="484DC9BA" w14:textId="7B193181" w:rsidR="000656A2" w:rsidRPr="009F159D" w:rsidRDefault="00F73E4C" w:rsidP="00C23888">
      <w:pPr>
        <w:pStyle w:val="Textoindependiente"/>
        <w:rPr>
          <w:rFonts w:asciiTheme="minorHAnsi" w:hAnsiTheme="minorHAnsi" w:cstheme="minorHAnsi"/>
          <w:sz w:val="20"/>
        </w:rPr>
      </w:pPr>
      <w:r w:rsidRPr="009F159D">
        <w:rPr>
          <w:rFonts w:asciiTheme="minorHAnsi" w:hAnsiTheme="minorHAnsi" w:cstheme="minorHAnsi"/>
          <w:noProof/>
          <w:sz w:val="20"/>
        </w:rPr>
        <mc:AlternateContent>
          <mc:Choice Requires="wps">
            <w:drawing>
              <wp:anchor distT="0" distB="0" distL="0" distR="0" simplePos="0" relativeHeight="251645440" behindDoc="0" locked="0" layoutInCell="1" allowOverlap="1" wp14:anchorId="3374B657" wp14:editId="1F83EBDE">
                <wp:simplePos x="0" y="0"/>
                <wp:positionH relativeFrom="page">
                  <wp:posOffset>2334767</wp:posOffset>
                </wp:positionH>
                <wp:positionV relativeFrom="page">
                  <wp:posOffset>2808731</wp:posOffset>
                </wp:positionV>
                <wp:extent cx="2799080" cy="6832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9080" cy="683260"/>
                        </a:xfrm>
                        <a:prstGeom prst="rect">
                          <a:avLst/>
                        </a:prstGeom>
                      </wps:spPr>
                      <wps:txbx>
                        <w:txbxContent>
                          <w:p w14:paraId="3AF45477" w14:textId="77777777" w:rsidR="000656A2" w:rsidRPr="00ED1F3F" w:rsidRDefault="000656A2">
                            <w:pPr>
                              <w:pStyle w:val="Textoindependiente"/>
                              <w:rPr>
                                <w:lang w:val="es-US"/>
                              </w:rPr>
                            </w:pPr>
                          </w:p>
                        </w:txbxContent>
                      </wps:txbx>
                      <wps:bodyPr wrap="square" lIns="0" tIns="0" rIns="0" bIns="0" rtlCol="0">
                        <a:noAutofit/>
                      </wps:bodyPr>
                    </wps:wsp>
                  </a:graphicData>
                </a:graphic>
              </wp:anchor>
            </w:drawing>
          </mc:Choice>
          <mc:Fallback>
            <w:pict>
              <v:shape w14:anchorId="3374B657" id="Textbox 5" o:spid="_x0000_s1030" type="#_x0000_t202" style="position:absolute;margin-left:183.85pt;margin-top:221.15pt;width:220.4pt;height:53.8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" filled="f" stroked="f">
                <v:textbox inset="0,0,0,0">
                  <w:txbxContent>
                    <w:p w14:paraId="3AF45477" w14:textId="77777777" w:rsidR="000656A2" w:rsidRPr="00ED1F3F" w:rsidRDefault="000656A2">
                      <w:pPr>
                        <w:pStyle w:val="Textoindependiente"/>
                        <w:rPr>
                          <w:lang w:val="es-US"/>
                        </w:rPr>
                      </w:pPr>
                    </w:p>
                  </w:txbxContent>
                </v:textbox>
                <w10:wrap anchorx="page" anchory="page"/>
              </v:shape>
            </w:pict>
          </mc:Fallback>
        </mc:AlternateContent>
      </w:r>
      <w:r w:rsidRPr="009F159D">
        <w:rPr>
          <w:rFonts w:asciiTheme="minorHAnsi" w:hAnsiTheme="minorHAnsi" w:cstheme="minorHAnsi"/>
          <w:noProof/>
          <w:sz w:val="20"/>
        </w:rPr>
        <mc:AlternateContent>
          <mc:Choice Requires="wps">
            <w:drawing>
              <wp:anchor distT="0" distB="0" distL="0" distR="0" simplePos="0" relativeHeight="251646464" behindDoc="0" locked="0" layoutInCell="1" allowOverlap="1" wp14:anchorId="22FC6955" wp14:editId="4861B8DF">
                <wp:simplePos x="0" y="0"/>
                <wp:positionH relativeFrom="page">
                  <wp:posOffset>2023872</wp:posOffset>
                </wp:positionH>
                <wp:positionV relativeFrom="page">
                  <wp:posOffset>3819905</wp:posOffset>
                </wp:positionV>
                <wp:extent cx="3517900" cy="22599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7900" cy="2259965"/>
                        </a:xfrm>
                        <a:prstGeom prst="rect">
                          <a:avLst/>
                        </a:prstGeom>
                      </wps:spPr>
                      <wps:txbx>
                        <w:txbxContent>
                          <w:p w14:paraId="0F8B4DEA" w14:textId="77777777" w:rsidR="000656A2" w:rsidRDefault="000656A2">
                            <w:pPr>
                              <w:pStyle w:val="Textoindependiente"/>
                            </w:pPr>
                          </w:p>
                        </w:txbxContent>
                      </wps:txbx>
                      <wps:bodyPr wrap="square" lIns="0" tIns="0" rIns="0" bIns="0" rtlCol="0">
                        <a:noAutofit/>
                      </wps:bodyPr>
                    </wps:wsp>
                  </a:graphicData>
                </a:graphic>
              </wp:anchor>
            </w:drawing>
          </mc:Choice>
          <mc:Fallback>
            <w:pict>
              <v:shape w14:anchorId="22FC6955" id="Textbox 6" o:spid="_x0000_s1031" type="#_x0000_t202" style="position:absolute;margin-left:159.35pt;margin-top:300.8pt;width:277pt;height:177.95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" filled="f" stroked="f">
                <v:textbox inset="0,0,0,0">
                  <w:txbxContent>
                    <w:p w14:paraId="0F8B4DEA" w14:textId="77777777" w:rsidR="000656A2" w:rsidRDefault="000656A2">
                      <w:pPr>
                        <w:pStyle w:val="Textoindependiente"/>
                      </w:pPr>
                    </w:p>
                  </w:txbxContent>
                </v:textbox>
                <w10:wrap anchorx="page" anchory="page"/>
              </v:shape>
            </w:pict>
          </mc:Fallback>
        </mc:AlternateContent>
      </w: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01"/>
      </w:tblGrid>
      <w:tr w:rsidR="000656A2" w:rsidRPr="009F159D" w14:paraId="78D5EB6B" w14:textId="77777777">
        <w:trPr>
          <w:trHeight w:val="564"/>
        </w:trPr>
        <w:tc>
          <w:tcPr>
            <w:tcW w:w="9101" w:type="dxa"/>
            <w:shd w:val="clear" w:color="auto" w:fill="D8E2F2"/>
          </w:tcPr>
          <w:p w14:paraId="6B40CFB7" w14:textId="3B7879F1" w:rsidR="000656A2" w:rsidRPr="009F159D" w:rsidRDefault="009F159D">
            <w:pPr>
              <w:pStyle w:val="TableParagraph"/>
              <w:spacing w:before="4"/>
              <w:ind w:left="455"/>
              <w:rPr>
                <w:rFonts w:asciiTheme="minorHAnsi" w:hAnsiTheme="minorHAnsi" w:cstheme="minorHAnsi"/>
                <w:b/>
                <w:sz w:val="21"/>
              </w:rPr>
            </w:pPr>
            <w:r>
              <w:rPr>
                <w:rFonts w:asciiTheme="minorHAnsi" w:hAnsiTheme="minorHAnsi" w:cstheme="minorHAnsi"/>
                <w:b/>
                <w:sz w:val="21"/>
              </w:rPr>
              <w:t>6</w:t>
            </w:r>
            <w:r w:rsidR="00F73E4C" w:rsidRPr="009F159D">
              <w:rPr>
                <w:rFonts w:asciiTheme="minorHAnsi" w:hAnsiTheme="minorHAnsi" w:cstheme="minorHAnsi"/>
                <w:b/>
                <w:sz w:val="21"/>
              </w:rPr>
              <w:t>.</w:t>
            </w:r>
            <w:r w:rsidR="00F73E4C" w:rsidRPr="009F159D">
              <w:rPr>
                <w:rFonts w:asciiTheme="minorHAnsi" w:hAnsiTheme="minorHAnsi" w:cstheme="minorHAnsi"/>
                <w:b/>
                <w:spacing w:val="55"/>
                <w:sz w:val="21"/>
              </w:rPr>
              <w:t xml:space="preserve">  </w:t>
            </w:r>
            <w:r w:rsidR="00F73E4C" w:rsidRPr="009F159D">
              <w:rPr>
                <w:rFonts w:asciiTheme="minorHAnsi" w:hAnsiTheme="minorHAnsi" w:cstheme="minorHAnsi"/>
                <w:b/>
                <w:sz w:val="21"/>
              </w:rPr>
              <w:t>Criterios</w:t>
            </w:r>
            <w:r w:rsidR="00F73E4C" w:rsidRPr="009F159D">
              <w:rPr>
                <w:rFonts w:asciiTheme="minorHAnsi" w:hAnsiTheme="minorHAnsi" w:cstheme="minorHAnsi"/>
                <w:b/>
                <w:spacing w:val="8"/>
                <w:sz w:val="21"/>
              </w:rPr>
              <w:t xml:space="preserve"> </w:t>
            </w:r>
            <w:r w:rsidR="00F73E4C" w:rsidRPr="009F159D">
              <w:rPr>
                <w:rFonts w:asciiTheme="minorHAnsi" w:hAnsiTheme="minorHAnsi" w:cstheme="minorHAnsi"/>
                <w:b/>
                <w:sz w:val="21"/>
              </w:rPr>
              <w:t>y</w:t>
            </w:r>
            <w:r w:rsidR="00F73E4C" w:rsidRPr="009F159D">
              <w:rPr>
                <w:rFonts w:asciiTheme="minorHAnsi" w:hAnsiTheme="minorHAnsi" w:cstheme="minorHAnsi"/>
                <w:b/>
                <w:spacing w:val="3"/>
                <w:sz w:val="21"/>
              </w:rPr>
              <w:t xml:space="preserve"> </w:t>
            </w:r>
            <w:r w:rsidR="00F73E4C" w:rsidRPr="009F159D">
              <w:rPr>
                <w:rFonts w:asciiTheme="minorHAnsi" w:hAnsiTheme="minorHAnsi" w:cstheme="minorHAnsi"/>
                <w:b/>
                <w:sz w:val="21"/>
              </w:rPr>
              <w:t>puntaje</w:t>
            </w:r>
            <w:r w:rsidR="00F73E4C" w:rsidRPr="009F159D">
              <w:rPr>
                <w:rFonts w:asciiTheme="minorHAnsi" w:hAnsiTheme="minorHAnsi" w:cstheme="minorHAnsi"/>
                <w:b/>
                <w:spacing w:val="10"/>
                <w:sz w:val="21"/>
              </w:rPr>
              <w:t xml:space="preserve"> </w:t>
            </w:r>
            <w:r w:rsidR="00F73E4C" w:rsidRPr="009F159D">
              <w:rPr>
                <w:rFonts w:asciiTheme="minorHAnsi" w:hAnsiTheme="minorHAnsi" w:cstheme="minorHAnsi"/>
                <w:b/>
                <w:sz w:val="21"/>
              </w:rPr>
              <w:t>de</w:t>
            </w:r>
            <w:r w:rsidR="00F73E4C" w:rsidRPr="009F159D">
              <w:rPr>
                <w:rFonts w:asciiTheme="minorHAnsi" w:hAnsiTheme="minorHAnsi" w:cstheme="minorHAnsi"/>
                <w:b/>
                <w:spacing w:val="5"/>
                <w:sz w:val="21"/>
              </w:rPr>
              <w:t xml:space="preserve"> </w:t>
            </w:r>
            <w:r w:rsidR="00F73E4C" w:rsidRPr="009F159D">
              <w:rPr>
                <w:rFonts w:asciiTheme="minorHAnsi" w:hAnsiTheme="minorHAnsi" w:cstheme="minorHAnsi"/>
                <w:b/>
                <w:sz w:val="21"/>
              </w:rPr>
              <w:t>evaluación</w:t>
            </w:r>
            <w:r w:rsidR="00F73E4C" w:rsidRPr="009F159D">
              <w:rPr>
                <w:rFonts w:asciiTheme="minorHAnsi" w:hAnsiTheme="minorHAnsi" w:cstheme="minorHAnsi"/>
                <w:b/>
                <w:spacing w:val="5"/>
                <w:sz w:val="21"/>
              </w:rPr>
              <w:t xml:space="preserve"> </w:t>
            </w:r>
            <w:r w:rsidR="00F73E4C" w:rsidRPr="009F159D">
              <w:rPr>
                <w:rFonts w:asciiTheme="minorHAnsi" w:hAnsiTheme="minorHAnsi" w:cstheme="minorHAnsi"/>
                <w:b/>
                <w:sz w:val="21"/>
              </w:rPr>
              <w:t>indicando</w:t>
            </w:r>
            <w:r w:rsidR="00F73E4C" w:rsidRPr="009F159D">
              <w:rPr>
                <w:rFonts w:asciiTheme="minorHAnsi" w:hAnsiTheme="minorHAnsi" w:cstheme="minorHAnsi"/>
                <w:b/>
                <w:spacing w:val="5"/>
                <w:sz w:val="21"/>
              </w:rPr>
              <w:t xml:space="preserve"> </w:t>
            </w:r>
            <w:r w:rsidR="00F73E4C" w:rsidRPr="009F159D">
              <w:rPr>
                <w:rFonts w:asciiTheme="minorHAnsi" w:hAnsiTheme="minorHAnsi" w:cstheme="minorHAnsi"/>
                <w:b/>
                <w:sz w:val="21"/>
              </w:rPr>
              <w:t>los</w:t>
            </w:r>
            <w:r w:rsidR="00F73E4C" w:rsidRPr="009F159D">
              <w:rPr>
                <w:rFonts w:asciiTheme="minorHAnsi" w:hAnsiTheme="minorHAnsi" w:cstheme="minorHAnsi"/>
                <w:b/>
                <w:spacing w:val="10"/>
                <w:sz w:val="21"/>
              </w:rPr>
              <w:t xml:space="preserve"> </w:t>
            </w:r>
            <w:r w:rsidR="00F73E4C" w:rsidRPr="009F159D">
              <w:rPr>
                <w:rFonts w:asciiTheme="minorHAnsi" w:hAnsiTheme="minorHAnsi" w:cstheme="minorHAnsi"/>
                <w:b/>
                <w:sz w:val="21"/>
              </w:rPr>
              <w:t>rangos</w:t>
            </w:r>
            <w:r w:rsidR="00F73E4C" w:rsidRPr="009F159D">
              <w:rPr>
                <w:rFonts w:asciiTheme="minorHAnsi" w:hAnsiTheme="minorHAnsi" w:cstheme="minorHAnsi"/>
                <w:b/>
                <w:spacing w:val="9"/>
                <w:sz w:val="21"/>
              </w:rPr>
              <w:t xml:space="preserve"> </w:t>
            </w:r>
            <w:r w:rsidR="00F73E4C" w:rsidRPr="009F159D">
              <w:rPr>
                <w:rFonts w:asciiTheme="minorHAnsi" w:hAnsiTheme="minorHAnsi" w:cstheme="minorHAnsi"/>
                <w:b/>
                <w:sz w:val="21"/>
              </w:rPr>
              <w:t>de</w:t>
            </w:r>
            <w:r w:rsidR="00F73E4C" w:rsidRPr="009F159D">
              <w:rPr>
                <w:rFonts w:asciiTheme="minorHAnsi" w:hAnsiTheme="minorHAnsi" w:cstheme="minorHAnsi"/>
                <w:b/>
                <w:spacing w:val="5"/>
                <w:sz w:val="21"/>
              </w:rPr>
              <w:t xml:space="preserve"> </w:t>
            </w:r>
            <w:r w:rsidR="00F73E4C" w:rsidRPr="009F159D">
              <w:rPr>
                <w:rFonts w:asciiTheme="minorHAnsi" w:hAnsiTheme="minorHAnsi" w:cstheme="minorHAnsi"/>
                <w:b/>
                <w:sz w:val="21"/>
              </w:rPr>
              <w:t>valoración</w:t>
            </w:r>
            <w:r w:rsidR="00F73E4C" w:rsidRPr="009F159D">
              <w:rPr>
                <w:rFonts w:asciiTheme="minorHAnsi" w:hAnsiTheme="minorHAnsi" w:cstheme="minorHAnsi"/>
                <w:b/>
                <w:spacing w:val="4"/>
                <w:sz w:val="21"/>
              </w:rPr>
              <w:t xml:space="preserve"> </w:t>
            </w:r>
            <w:r w:rsidR="00F73E4C" w:rsidRPr="009F159D">
              <w:rPr>
                <w:rFonts w:asciiTheme="minorHAnsi" w:hAnsiTheme="minorHAnsi" w:cstheme="minorHAnsi"/>
                <w:b/>
                <w:sz w:val="21"/>
              </w:rPr>
              <w:t>del</w:t>
            </w:r>
            <w:r w:rsidR="00F73E4C" w:rsidRPr="009F159D">
              <w:rPr>
                <w:rFonts w:asciiTheme="minorHAnsi" w:hAnsiTheme="minorHAnsi" w:cstheme="minorHAnsi"/>
                <w:b/>
                <w:spacing w:val="6"/>
                <w:sz w:val="21"/>
              </w:rPr>
              <w:t xml:space="preserve"> </w:t>
            </w:r>
            <w:r w:rsidR="00F73E4C" w:rsidRPr="009F159D">
              <w:rPr>
                <w:rFonts w:asciiTheme="minorHAnsi" w:hAnsiTheme="minorHAnsi" w:cstheme="minorHAnsi"/>
                <w:b/>
                <w:sz w:val="21"/>
              </w:rPr>
              <w:t>potencial</w:t>
            </w:r>
            <w:r w:rsidR="00F73E4C" w:rsidRPr="009F159D">
              <w:rPr>
                <w:rFonts w:asciiTheme="minorHAnsi" w:hAnsiTheme="minorHAnsi" w:cstheme="minorHAnsi"/>
                <w:b/>
                <w:spacing w:val="6"/>
                <w:sz w:val="21"/>
              </w:rPr>
              <w:t xml:space="preserve"> </w:t>
            </w:r>
            <w:r w:rsidR="00F73E4C" w:rsidRPr="009F159D">
              <w:rPr>
                <w:rFonts w:asciiTheme="minorHAnsi" w:hAnsiTheme="minorHAnsi" w:cstheme="minorHAnsi"/>
                <w:b/>
                <w:sz w:val="21"/>
              </w:rPr>
              <w:t>de</w:t>
            </w:r>
            <w:r w:rsidR="00F73E4C" w:rsidRPr="009F159D">
              <w:rPr>
                <w:rFonts w:asciiTheme="minorHAnsi" w:hAnsiTheme="minorHAnsi" w:cstheme="minorHAnsi"/>
                <w:b/>
                <w:spacing w:val="7"/>
                <w:sz w:val="21"/>
              </w:rPr>
              <w:t xml:space="preserve"> </w:t>
            </w:r>
            <w:r w:rsidR="00F73E4C" w:rsidRPr="009F159D">
              <w:rPr>
                <w:rFonts w:asciiTheme="minorHAnsi" w:hAnsiTheme="minorHAnsi" w:cstheme="minorHAnsi"/>
                <w:b/>
                <w:spacing w:val="-5"/>
                <w:sz w:val="21"/>
              </w:rPr>
              <w:t>la</w:t>
            </w:r>
          </w:p>
          <w:p w14:paraId="306DA168" w14:textId="77777777" w:rsidR="000656A2" w:rsidRPr="009F159D" w:rsidRDefault="00F73E4C">
            <w:pPr>
              <w:pStyle w:val="TableParagraph"/>
              <w:spacing w:before="24"/>
              <w:ind w:left="806"/>
              <w:rPr>
                <w:rFonts w:asciiTheme="minorHAnsi" w:hAnsiTheme="minorHAnsi" w:cstheme="minorHAnsi"/>
                <w:b/>
                <w:sz w:val="21"/>
              </w:rPr>
            </w:pPr>
            <w:r w:rsidRPr="009F159D">
              <w:rPr>
                <w:rFonts w:asciiTheme="minorHAnsi" w:hAnsiTheme="minorHAnsi" w:cstheme="minorHAnsi"/>
                <w:b/>
                <w:spacing w:val="-2"/>
                <w:sz w:val="21"/>
              </w:rPr>
              <w:t>propuesta</w:t>
            </w:r>
          </w:p>
        </w:tc>
      </w:tr>
      <w:tr w:rsidR="000656A2" w:rsidRPr="009F159D" w14:paraId="40DED119" w14:textId="77777777">
        <w:trPr>
          <w:trHeight w:val="7006"/>
        </w:trPr>
        <w:tc>
          <w:tcPr>
            <w:tcW w:w="9101" w:type="dxa"/>
          </w:tcPr>
          <w:p w14:paraId="41B56381" w14:textId="77777777" w:rsidR="000656A2" w:rsidRPr="009F159D" w:rsidRDefault="000656A2">
            <w:pPr>
              <w:pStyle w:val="TableParagraph"/>
              <w:spacing w:before="31"/>
              <w:rPr>
                <w:rFonts w:asciiTheme="minorHAnsi" w:hAnsiTheme="minorHAnsi" w:cstheme="minorHAnsi"/>
                <w:bCs/>
                <w:sz w:val="19"/>
              </w:rPr>
            </w:pPr>
          </w:p>
          <w:p w14:paraId="1D2A6E06" w14:textId="77777777" w:rsidR="006932E0" w:rsidRPr="009F159D" w:rsidRDefault="006932E0" w:rsidP="006932E0">
            <w:pPr>
              <w:rPr>
                <w:rFonts w:asciiTheme="minorHAnsi" w:hAnsiTheme="minorHAnsi" w:cstheme="minorHAnsi"/>
                <w:b/>
                <w:bCs/>
                <w:lang w:val="es-419"/>
              </w:rPr>
            </w:pPr>
            <w:r w:rsidRPr="009F159D">
              <w:rPr>
                <w:rFonts w:asciiTheme="minorHAnsi" w:hAnsiTheme="minorHAnsi" w:cstheme="minorHAnsi"/>
                <w:lang w:val="es-419"/>
              </w:rPr>
              <w:t>Las propuestas presentadas serán evaluadas cuantitativamente en función de los siguientes rangos de valoración del potencial de la propuesta:</w:t>
            </w:r>
          </w:p>
          <w:tbl>
            <w:tblPr>
              <w:tblStyle w:val="Tablaconcuadrcula"/>
              <w:tblW w:w="0" w:type="auto"/>
              <w:jc w:val="center"/>
              <w:tblLook w:val="04A0" w:firstRow="1" w:lastRow="0" w:firstColumn="1" w:lastColumn="0" w:noHBand="0" w:noVBand="1"/>
            </w:tblPr>
            <w:tblGrid>
              <w:gridCol w:w="4414"/>
              <w:gridCol w:w="4414"/>
            </w:tblGrid>
            <w:tr w:rsidR="006932E0" w:rsidRPr="009F159D" w14:paraId="4C69FBB0" w14:textId="77777777" w:rsidTr="00375B66">
              <w:trPr>
                <w:jc w:val="center"/>
              </w:trPr>
              <w:tc>
                <w:tcPr>
                  <w:tcW w:w="4414" w:type="dxa"/>
                </w:tcPr>
                <w:p w14:paraId="7FCB9532" w14:textId="77777777" w:rsidR="006932E0" w:rsidRPr="009F159D" w:rsidRDefault="006932E0" w:rsidP="006932E0">
                  <w:pPr>
                    <w:jc w:val="center"/>
                    <w:rPr>
                      <w:rFonts w:asciiTheme="minorHAnsi" w:hAnsiTheme="minorHAnsi" w:cstheme="minorHAnsi"/>
                      <w:b/>
                      <w:bCs/>
                      <w:lang w:val="es-419"/>
                    </w:rPr>
                  </w:pPr>
                  <w:r w:rsidRPr="009F159D">
                    <w:rPr>
                      <w:rFonts w:asciiTheme="minorHAnsi" w:hAnsiTheme="minorHAnsi" w:cstheme="minorHAnsi"/>
                      <w:b/>
                      <w:bCs/>
                      <w:lang w:val="es-419"/>
                    </w:rPr>
                    <w:t>Cuantitativo</w:t>
                  </w:r>
                </w:p>
              </w:tc>
              <w:tc>
                <w:tcPr>
                  <w:tcW w:w="4414" w:type="dxa"/>
                </w:tcPr>
                <w:p w14:paraId="4027A822" w14:textId="77777777" w:rsidR="006932E0" w:rsidRPr="009F159D" w:rsidRDefault="006932E0" w:rsidP="006932E0">
                  <w:pPr>
                    <w:jc w:val="center"/>
                    <w:rPr>
                      <w:rFonts w:asciiTheme="minorHAnsi" w:hAnsiTheme="minorHAnsi" w:cstheme="minorHAnsi"/>
                      <w:b/>
                      <w:bCs/>
                      <w:lang w:val="es-419"/>
                    </w:rPr>
                  </w:pPr>
                  <w:r w:rsidRPr="009F159D">
                    <w:rPr>
                      <w:rFonts w:asciiTheme="minorHAnsi" w:hAnsiTheme="minorHAnsi" w:cstheme="minorHAnsi"/>
                      <w:b/>
                      <w:bCs/>
                      <w:lang w:val="es-419"/>
                    </w:rPr>
                    <w:t>Cualitativo</w:t>
                  </w:r>
                </w:p>
              </w:tc>
            </w:tr>
            <w:tr w:rsidR="006932E0" w:rsidRPr="009F159D" w14:paraId="640EAA9C" w14:textId="77777777" w:rsidTr="00375B66">
              <w:trPr>
                <w:jc w:val="center"/>
              </w:trPr>
              <w:tc>
                <w:tcPr>
                  <w:tcW w:w="4414" w:type="dxa"/>
                </w:tcPr>
                <w:p w14:paraId="18E978E4" w14:textId="77777777" w:rsidR="006932E0" w:rsidRPr="009F159D" w:rsidRDefault="006932E0" w:rsidP="006932E0">
                  <w:pPr>
                    <w:jc w:val="center"/>
                    <w:rPr>
                      <w:rFonts w:asciiTheme="minorHAnsi" w:hAnsiTheme="minorHAnsi" w:cstheme="minorHAnsi"/>
                      <w:lang w:val="es-419"/>
                    </w:rPr>
                  </w:pPr>
                  <w:r w:rsidRPr="009F159D">
                    <w:rPr>
                      <w:rFonts w:asciiTheme="minorHAnsi" w:hAnsiTheme="minorHAnsi" w:cstheme="minorHAnsi"/>
                      <w:lang w:val="es-419"/>
                    </w:rPr>
                    <w:t>1.0 a 3.4</w:t>
                  </w:r>
                </w:p>
              </w:tc>
              <w:tc>
                <w:tcPr>
                  <w:tcW w:w="4414" w:type="dxa"/>
                </w:tcPr>
                <w:p w14:paraId="4FCF7029" w14:textId="77777777" w:rsidR="006932E0" w:rsidRPr="009F159D" w:rsidRDefault="006932E0" w:rsidP="006932E0">
                  <w:pPr>
                    <w:jc w:val="center"/>
                    <w:rPr>
                      <w:rFonts w:asciiTheme="minorHAnsi" w:hAnsiTheme="minorHAnsi" w:cstheme="minorHAnsi"/>
                      <w:lang w:val="es-419"/>
                    </w:rPr>
                  </w:pPr>
                  <w:r w:rsidRPr="009F159D">
                    <w:rPr>
                      <w:rFonts w:asciiTheme="minorHAnsi" w:hAnsiTheme="minorHAnsi" w:cstheme="minorHAnsi"/>
                      <w:lang w:val="es-419"/>
                    </w:rPr>
                    <w:t>Bajo potencial</w:t>
                  </w:r>
                </w:p>
              </w:tc>
            </w:tr>
            <w:tr w:rsidR="006932E0" w:rsidRPr="009F159D" w14:paraId="62884A1E" w14:textId="77777777" w:rsidTr="00375B66">
              <w:trPr>
                <w:jc w:val="center"/>
              </w:trPr>
              <w:tc>
                <w:tcPr>
                  <w:tcW w:w="4414" w:type="dxa"/>
                </w:tcPr>
                <w:p w14:paraId="21B41B15" w14:textId="77777777" w:rsidR="006932E0" w:rsidRPr="009F159D" w:rsidRDefault="006932E0" w:rsidP="006932E0">
                  <w:pPr>
                    <w:jc w:val="center"/>
                    <w:rPr>
                      <w:rFonts w:asciiTheme="minorHAnsi" w:hAnsiTheme="minorHAnsi" w:cstheme="minorHAnsi"/>
                      <w:lang w:val="es-419"/>
                    </w:rPr>
                  </w:pPr>
                  <w:r w:rsidRPr="009F159D">
                    <w:rPr>
                      <w:rFonts w:asciiTheme="minorHAnsi" w:hAnsiTheme="minorHAnsi" w:cstheme="minorHAnsi"/>
                      <w:lang w:val="es-419"/>
                    </w:rPr>
                    <w:t>3.5 a 4.4</w:t>
                  </w:r>
                </w:p>
              </w:tc>
              <w:tc>
                <w:tcPr>
                  <w:tcW w:w="4414" w:type="dxa"/>
                </w:tcPr>
                <w:p w14:paraId="157FCA80" w14:textId="77777777" w:rsidR="006932E0" w:rsidRPr="009F159D" w:rsidRDefault="006932E0" w:rsidP="006932E0">
                  <w:pPr>
                    <w:jc w:val="center"/>
                    <w:rPr>
                      <w:rFonts w:asciiTheme="minorHAnsi" w:hAnsiTheme="minorHAnsi" w:cstheme="minorHAnsi"/>
                      <w:lang w:val="es-419"/>
                    </w:rPr>
                  </w:pPr>
                  <w:r w:rsidRPr="009F159D">
                    <w:rPr>
                      <w:rFonts w:asciiTheme="minorHAnsi" w:hAnsiTheme="minorHAnsi" w:cstheme="minorHAnsi"/>
                      <w:lang w:val="es-419"/>
                    </w:rPr>
                    <w:t>Buen potencial</w:t>
                  </w:r>
                </w:p>
              </w:tc>
            </w:tr>
            <w:tr w:rsidR="006932E0" w:rsidRPr="009F159D" w14:paraId="0571901D" w14:textId="77777777" w:rsidTr="00375B66">
              <w:trPr>
                <w:jc w:val="center"/>
              </w:trPr>
              <w:tc>
                <w:tcPr>
                  <w:tcW w:w="4414" w:type="dxa"/>
                </w:tcPr>
                <w:p w14:paraId="219054E4" w14:textId="77777777" w:rsidR="006932E0" w:rsidRPr="009F159D" w:rsidRDefault="006932E0" w:rsidP="006932E0">
                  <w:pPr>
                    <w:jc w:val="center"/>
                    <w:rPr>
                      <w:rFonts w:asciiTheme="minorHAnsi" w:hAnsiTheme="minorHAnsi" w:cstheme="minorHAnsi"/>
                      <w:lang w:val="es-419"/>
                    </w:rPr>
                  </w:pPr>
                  <w:r w:rsidRPr="009F159D">
                    <w:rPr>
                      <w:rFonts w:asciiTheme="minorHAnsi" w:hAnsiTheme="minorHAnsi" w:cstheme="minorHAnsi"/>
                      <w:lang w:val="es-419"/>
                    </w:rPr>
                    <w:t>4.4. a 5.0</w:t>
                  </w:r>
                </w:p>
              </w:tc>
              <w:tc>
                <w:tcPr>
                  <w:tcW w:w="4414" w:type="dxa"/>
                </w:tcPr>
                <w:p w14:paraId="39156933" w14:textId="77777777" w:rsidR="006932E0" w:rsidRPr="009F159D" w:rsidRDefault="006932E0" w:rsidP="006932E0">
                  <w:pPr>
                    <w:jc w:val="center"/>
                    <w:rPr>
                      <w:rFonts w:asciiTheme="minorHAnsi" w:hAnsiTheme="minorHAnsi" w:cstheme="minorHAnsi"/>
                      <w:lang w:val="es-419"/>
                    </w:rPr>
                  </w:pPr>
                  <w:r w:rsidRPr="009F159D">
                    <w:rPr>
                      <w:rFonts w:asciiTheme="minorHAnsi" w:hAnsiTheme="minorHAnsi" w:cstheme="minorHAnsi"/>
                      <w:lang w:val="es-419"/>
                    </w:rPr>
                    <w:t>Alto potencial</w:t>
                  </w:r>
                </w:p>
              </w:tc>
            </w:tr>
          </w:tbl>
          <w:p w14:paraId="70B2600E" w14:textId="77777777" w:rsidR="006932E0" w:rsidRPr="009F159D" w:rsidRDefault="006932E0" w:rsidP="006932E0">
            <w:pPr>
              <w:rPr>
                <w:rFonts w:asciiTheme="minorHAnsi" w:hAnsiTheme="minorHAnsi" w:cstheme="minorHAnsi"/>
                <w:lang w:val="es-419"/>
              </w:rPr>
            </w:pPr>
          </w:p>
          <w:p w14:paraId="061BE9C8" w14:textId="77777777" w:rsidR="006932E0" w:rsidRPr="009F159D" w:rsidRDefault="006932E0" w:rsidP="006932E0">
            <w:pPr>
              <w:rPr>
                <w:rFonts w:asciiTheme="minorHAnsi" w:hAnsiTheme="minorHAnsi" w:cstheme="minorHAnsi"/>
                <w:lang w:val="es-419"/>
              </w:rPr>
            </w:pPr>
            <w:r w:rsidRPr="009F159D">
              <w:rPr>
                <w:rFonts w:asciiTheme="minorHAnsi" w:hAnsiTheme="minorHAnsi" w:cstheme="minorHAnsi"/>
                <w:lang w:val="es-419"/>
              </w:rPr>
              <w:t>Ponderación por sección de evaluación para esta convocatoria</w:t>
            </w:r>
            <w:r w:rsidRPr="009F159D">
              <w:rPr>
                <w:rFonts w:asciiTheme="minorHAnsi" w:hAnsiTheme="minorHAnsi" w:cstheme="minorHAnsi"/>
                <w:lang w:val="es-419"/>
              </w:rPr>
              <w:br/>
            </w:r>
          </w:p>
          <w:tbl>
            <w:tblPr>
              <w:tblStyle w:val="Tablaconcuadrcula"/>
              <w:tblW w:w="0" w:type="auto"/>
              <w:tblLook w:val="04A0" w:firstRow="1" w:lastRow="0" w:firstColumn="1" w:lastColumn="0" w:noHBand="0" w:noVBand="1"/>
            </w:tblPr>
            <w:tblGrid>
              <w:gridCol w:w="4414"/>
              <w:gridCol w:w="4414"/>
            </w:tblGrid>
            <w:tr w:rsidR="006932E0" w:rsidRPr="009F159D" w14:paraId="14C4103A" w14:textId="77777777" w:rsidTr="00375B66">
              <w:tc>
                <w:tcPr>
                  <w:tcW w:w="4414" w:type="dxa"/>
                </w:tcPr>
                <w:p w14:paraId="77E45852" w14:textId="77777777" w:rsidR="006932E0" w:rsidRPr="009F159D" w:rsidRDefault="006932E0" w:rsidP="006932E0">
                  <w:pPr>
                    <w:jc w:val="center"/>
                    <w:rPr>
                      <w:rFonts w:asciiTheme="minorHAnsi" w:hAnsiTheme="minorHAnsi" w:cstheme="minorHAnsi"/>
                      <w:b/>
                      <w:bCs/>
                      <w:lang w:val="es-419"/>
                    </w:rPr>
                  </w:pPr>
                  <w:r w:rsidRPr="009F159D">
                    <w:rPr>
                      <w:rFonts w:asciiTheme="minorHAnsi" w:hAnsiTheme="minorHAnsi" w:cstheme="minorHAnsi"/>
                      <w:b/>
                      <w:bCs/>
                      <w:lang w:val="es-419"/>
                    </w:rPr>
                    <w:t>Sección</w:t>
                  </w:r>
                </w:p>
              </w:tc>
              <w:tc>
                <w:tcPr>
                  <w:tcW w:w="4414" w:type="dxa"/>
                </w:tcPr>
                <w:p w14:paraId="0E1D4A9D" w14:textId="77777777" w:rsidR="006932E0" w:rsidRPr="009F159D" w:rsidRDefault="006932E0" w:rsidP="006932E0">
                  <w:pPr>
                    <w:jc w:val="center"/>
                    <w:rPr>
                      <w:rFonts w:asciiTheme="minorHAnsi" w:hAnsiTheme="minorHAnsi" w:cstheme="minorHAnsi"/>
                      <w:b/>
                      <w:bCs/>
                      <w:lang w:val="es-419"/>
                    </w:rPr>
                  </w:pPr>
                  <w:r w:rsidRPr="009F159D">
                    <w:rPr>
                      <w:rFonts w:asciiTheme="minorHAnsi" w:hAnsiTheme="minorHAnsi" w:cstheme="minorHAnsi"/>
                      <w:b/>
                      <w:bCs/>
                      <w:lang w:val="es-419"/>
                    </w:rPr>
                    <w:t>Ponderación</w:t>
                  </w:r>
                </w:p>
              </w:tc>
            </w:tr>
            <w:tr w:rsidR="006932E0" w:rsidRPr="009F159D" w14:paraId="7B5DC0E7" w14:textId="77777777" w:rsidTr="00375B66">
              <w:tc>
                <w:tcPr>
                  <w:tcW w:w="4414" w:type="dxa"/>
                </w:tcPr>
                <w:p w14:paraId="40AF3479" w14:textId="77777777" w:rsidR="006932E0" w:rsidRPr="009F159D" w:rsidRDefault="006932E0" w:rsidP="006932E0">
                  <w:pPr>
                    <w:jc w:val="center"/>
                    <w:rPr>
                      <w:rFonts w:asciiTheme="minorHAnsi" w:hAnsiTheme="minorHAnsi" w:cstheme="minorHAnsi"/>
                      <w:lang w:val="es-419"/>
                    </w:rPr>
                  </w:pPr>
                  <w:r w:rsidRPr="009F159D">
                    <w:rPr>
                      <w:rFonts w:asciiTheme="minorHAnsi" w:hAnsiTheme="minorHAnsi" w:cstheme="minorHAnsi"/>
                      <w:lang w:val="es-419"/>
                    </w:rPr>
                    <w:t>Definición de propuesta</w:t>
                  </w:r>
                </w:p>
              </w:tc>
              <w:tc>
                <w:tcPr>
                  <w:tcW w:w="4414" w:type="dxa"/>
                </w:tcPr>
                <w:p w14:paraId="1C7CD0AA" w14:textId="77777777" w:rsidR="006932E0" w:rsidRPr="009F159D" w:rsidRDefault="006932E0" w:rsidP="006932E0">
                  <w:pPr>
                    <w:jc w:val="center"/>
                    <w:rPr>
                      <w:rFonts w:asciiTheme="minorHAnsi" w:hAnsiTheme="minorHAnsi" w:cstheme="minorHAnsi"/>
                      <w:lang w:val="es-419"/>
                    </w:rPr>
                  </w:pPr>
                  <w:r w:rsidRPr="009F159D">
                    <w:rPr>
                      <w:rFonts w:asciiTheme="minorHAnsi" w:hAnsiTheme="minorHAnsi" w:cstheme="minorHAnsi"/>
                      <w:lang w:val="es-419"/>
                    </w:rPr>
                    <w:t>15%</w:t>
                  </w:r>
                </w:p>
              </w:tc>
            </w:tr>
            <w:tr w:rsidR="006932E0" w:rsidRPr="009F159D" w14:paraId="64EB0794" w14:textId="77777777" w:rsidTr="00375B66">
              <w:tc>
                <w:tcPr>
                  <w:tcW w:w="4414" w:type="dxa"/>
                </w:tcPr>
                <w:p w14:paraId="56BE5221" w14:textId="77777777" w:rsidR="006932E0" w:rsidRPr="009F159D" w:rsidRDefault="006932E0" w:rsidP="006932E0">
                  <w:pPr>
                    <w:jc w:val="center"/>
                    <w:rPr>
                      <w:rFonts w:asciiTheme="minorHAnsi" w:hAnsiTheme="minorHAnsi" w:cstheme="minorHAnsi"/>
                      <w:lang w:val="es-419"/>
                    </w:rPr>
                  </w:pPr>
                  <w:r w:rsidRPr="009F159D">
                    <w:rPr>
                      <w:rFonts w:asciiTheme="minorHAnsi" w:hAnsiTheme="minorHAnsi" w:cstheme="minorHAnsi"/>
                      <w:lang w:val="es-419"/>
                    </w:rPr>
                    <w:t>Definición de la investigación</w:t>
                  </w:r>
                </w:p>
              </w:tc>
              <w:tc>
                <w:tcPr>
                  <w:tcW w:w="4414" w:type="dxa"/>
                </w:tcPr>
                <w:p w14:paraId="5E61B1B3" w14:textId="77777777" w:rsidR="006932E0" w:rsidRPr="009F159D" w:rsidRDefault="006932E0" w:rsidP="006932E0">
                  <w:pPr>
                    <w:jc w:val="center"/>
                    <w:rPr>
                      <w:rFonts w:asciiTheme="minorHAnsi" w:hAnsiTheme="minorHAnsi" w:cstheme="minorHAnsi"/>
                      <w:lang w:val="es-419"/>
                    </w:rPr>
                  </w:pPr>
                  <w:r w:rsidRPr="009F159D">
                    <w:rPr>
                      <w:rFonts w:asciiTheme="minorHAnsi" w:hAnsiTheme="minorHAnsi" w:cstheme="minorHAnsi"/>
                      <w:lang w:val="es-419"/>
                    </w:rPr>
                    <w:t>15%</w:t>
                  </w:r>
                </w:p>
              </w:tc>
            </w:tr>
            <w:tr w:rsidR="006932E0" w:rsidRPr="009F159D" w14:paraId="1780E20C" w14:textId="77777777" w:rsidTr="00375B66">
              <w:tc>
                <w:tcPr>
                  <w:tcW w:w="4414" w:type="dxa"/>
                </w:tcPr>
                <w:p w14:paraId="278E93A8" w14:textId="77777777" w:rsidR="006932E0" w:rsidRPr="009F159D" w:rsidRDefault="006932E0" w:rsidP="006932E0">
                  <w:pPr>
                    <w:jc w:val="center"/>
                    <w:rPr>
                      <w:rFonts w:asciiTheme="minorHAnsi" w:hAnsiTheme="minorHAnsi" w:cstheme="minorHAnsi"/>
                      <w:lang w:val="es-419"/>
                    </w:rPr>
                  </w:pPr>
                  <w:r w:rsidRPr="009F159D">
                    <w:rPr>
                      <w:rFonts w:asciiTheme="minorHAnsi" w:hAnsiTheme="minorHAnsi" w:cstheme="minorHAnsi"/>
                      <w:lang w:val="es-419"/>
                    </w:rPr>
                    <w:t>Instituciones participantes y grupos de trabajo</w:t>
                  </w:r>
                </w:p>
              </w:tc>
              <w:tc>
                <w:tcPr>
                  <w:tcW w:w="4414" w:type="dxa"/>
                </w:tcPr>
                <w:p w14:paraId="23C3542C" w14:textId="77777777" w:rsidR="006932E0" w:rsidRPr="009F159D" w:rsidRDefault="006932E0" w:rsidP="006932E0">
                  <w:pPr>
                    <w:jc w:val="center"/>
                    <w:rPr>
                      <w:rFonts w:asciiTheme="minorHAnsi" w:hAnsiTheme="minorHAnsi" w:cstheme="minorHAnsi"/>
                      <w:lang w:val="es-419"/>
                    </w:rPr>
                  </w:pPr>
                  <w:r w:rsidRPr="009F159D">
                    <w:rPr>
                      <w:rFonts w:asciiTheme="minorHAnsi" w:hAnsiTheme="minorHAnsi" w:cstheme="minorHAnsi"/>
                      <w:lang w:val="es-419"/>
                    </w:rPr>
                    <w:t>25%</w:t>
                  </w:r>
                </w:p>
              </w:tc>
            </w:tr>
            <w:tr w:rsidR="006932E0" w:rsidRPr="009F159D" w14:paraId="25F52B31" w14:textId="77777777" w:rsidTr="00375B66">
              <w:tc>
                <w:tcPr>
                  <w:tcW w:w="4414" w:type="dxa"/>
                </w:tcPr>
                <w:p w14:paraId="466C9377" w14:textId="77777777" w:rsidR="006932E0" w:rsidRPr="009F159D" w:rsidRDefault="006932E0" w:rsidP="006932E0">
                  <w:pPr>
                    <w:jc w:val="center"/>
                    <w:rPr>
                      <w:rFonts w:asciiTheme="minorHAnsi" w:hAnsiTheme="minorHAnsi" w:cstheme="minorHAnsi"/>
                      <w:lang w:val="es-419"/>
                    </w:rPr>
                  </w:pPr>
                  <w:r w:rsidRPr="009F159D">
                    <w:rPr>
                      <w:rFonts w:asciiTheme="minorHAnsi" w:hAnsiTheme="minorHAnsi" w:cstheme="minorHAnsi"/>
                      <w:lang w:val="es-419"/>
                    </w:rPr>
                    <w:t>Estado del arte y oportunidades de transformación</w:t>
                  </w:r>
                </w:p>
              </w:tc>
              <w:tc>
                <w:tcPr>
                  <w:tcW w:w="4414" w:type="dxa"/>
                </w:tcPr>
                <w:p w14:paraId="4E622368" w14:textId="77777777" w:rsidR="006932E0" w:rsidRPr="009F159D" w:rsidRDefault="006932E0" w:rsidP="006932E0">
                  <w:pPr>
                    <w:jc w:val="center"/>
                    <w:rPr>
                      <w:rFonts w:asciiTheme="minorHAnsi" w:hAnsiTheme="minorHAnsi" w:cstheme="minorHAnsi"/>
                      <w:lang w:val="es-419"/>
                    </w:rPr>
                  </w:pPr>
                  <w:r w:rsidRPr="009F159D">
                    <w:rPr>
                      <w:rFonts w:asciiTheme="minorHAnsi" w:hAnsiTheme="minorHAnsi" w:cstheme="minorHAnsi"/>
                      <w:lang w:val="es-419"/>
                    </w:rPr>
                    <w:t>10%</w:t>
                  </w:r>
                </w:p>
              </w:tc>
            </w:tr>
            <w:tr w:rsidR="006932E0" w:rsidRPr="009F159D" w14:paraId="2C5F5113" w14:textId="77777777" w:rsidTr="00375B66">
              <w:tc>
                <w:tcPr>
                  <w:tcW w:w="4414" w:type="dxa"/>
                </w:tcPr>
                <w:p w14:paraId="4986CB8B" w14:textId="77777777" w:rsidR="006932E0" w:rsidRPr="009F159D" w:rsidRDefault="006932E0" w:rsidP="006932E0">
                  <w:pPr>
                    <w:jc w:val="center"/>
                    <w:rPr>
                      <w:rFonts w:asciiTheme="minorHAnsi" w:hAnsiTheme="minorHAnsi" w:cstheme="minorHAnsi"/>
                      <w:lang w:val="es-419"/>
                    </w:rPr>
                  </w:pPr>
                  <w:r w:rsidRPr="009F159D">
                    <w:rPr>
                      <w:rFonts w:asciiTheme="minorHAnsi" w:hAnsiTheme="minorHAnsi" w:cstheme="minorHAnsi"/>
                      <w:lang w:val="es-419"/>
                    </w:rPr>
                    <w:t>Descripción detallada de la propuesta</w:t>
                  </w:r>
                </w:p>
              </w:tc>
              <w:tc>
                <w:tcPr>
                  <w:tcW w:w="4414" w:type="dxa"/>
                </w:tcPr>
                <w:p w14:paraId="533B7E0B" w14:textId="77777777" w:rsidR="006932E0" w:rsidRPr="009F159D" w:rsidRDefault="006932E0" w:rsidP="006932E0">
                  <w:pPr>
                    <w:jc w:val="center"/>
                    <w:rPr>
                      <w:rFonts w:asciiTheme="minorHAnsi" w:hAnsiTheme="minorHAnsi" w:cstheme="minorHAnsi"/>
                      <w:lang w:val="es-419"/>
                    </w:rPr>
                  </w:pPr>
                  <w:r w:rsidRPr="009F159D">
                    <w:rPr>
                      <w:rFonts w:asciiTheme="minorHAnsi" w:hAnsiTheme="minorHAnsi" w:cstheme="minorHAnsi"/>
                      <w:lang w:val="es-419"/>
                    </w:rPr>
                    <w:t>15%</w:t>
                  </w:r>
                </w:p>
              </w:tc>
            </w:tr>
            <w:tr w:rsidR="006932E0" w:rsidRPr="009F159D" w14:paraId="28B1C732" w14:textId="77777777" w:rsidTr="00375B66">
              <w:tc>
                <w:tcPr>
                  <w:tcW w:w="4414" w:type="dxa"/>
                </w:tcPr>
                <w:p w14:paraId="5FB62103" w14:textId="77777777" w:rsidR="006932E0" w:rsidRPr="009F159D" w:rsidRDefault="006932E0" w:rsidP="006932E0">
                  <w:pPr>
                    <w:jc w:val="center"/>
                    <w:rPr>
                      <w:rFonts w:asciiTheme="minorHAnsi" w:hAnsiTheme="minorHAnsi" w:cstheme="minorHAnsi"/>
                      <w:lang w:val="es-419"/>
                    </w:rPr>
                  </w:pPr>
                  <w:r w:rsidRPr="009F159D">
                    <w:rPr>
                      <w:rFonts w:asciiTheme="minorHAnsi" w:hAnsiTheme="minorHAnsi" w:cstheme="minorHAnsi"/>
                      <w:lang w:val="es-419"/>
                    </w:rPr>
                    <w:t>Plan de trabajo, cronograma y presupuesto</w:t>
                  </w:r>
                </w:p>
              </w:tc>
              <w:tc>
                <w:tcPr>
                  <w:tcW w:w="4414" w:type="dxa"/>
                </w:tcPr>
                <w:p w14:paraId="691D6B7F" w14:textId="77777777" w:rsidR="006932E0" w:rsidRPr="009F159D" w:rsidRDefault="006932E0" w:rsidP="006932E0">
                  <w:pPr>
                    <w:jc w:val="center"/>
                    <w:rPr>
                      <w:rFonts w:asciiTheme="minorHAnsi" w:hAnsiTheme="minorHAnsi" w:cstheme="minorHAnsi"/>
                      <w:lang w:val="es-419"/>
                    </w:rPr>
                  </w:pPr>
                  <w:r w:rsidRPr="009F159D">
                    <w:rPr>
                      <w:rFonts w:asciiTheme="minorHAnsi" w:hAnsiTheme="minorHAnsi" w:cstheme="minorHAnsi"/>
                      <w:lang w:val="es-419"/>
                    </w:rPr>
                    <w:t>10%</w:t>
                  </w:r>
                </w:p>
              </w:tc>
            </w:tr>
            <w:tr w:rsidR="006932E0" w:rsidRPr="009F159D" w14:paraId="58355150" w14:textId="77777777" w:rsidTr="00375B66">
              <w:tc>
                <w:tcPr>
                  <w:tcW w:w="4414" w:type="dxa"/>
                </w:tcPr>
                <w:p w14:paraId="47339DC2" w14:textId="77777777" w:rsidR="006932E0" w:rsidRPr="009F159D" w:rsidRDefault="006932E0" w:rsidP="006932E0">
                  <w:pPr>
                    <w:jc w:val="center"/>
                    <w:rPr>
                      <w:rFonts w:asciiTheme="minorHAnsi" w:hAnsiTheme="minorHAnsi" w:cstheme="minorHAnsi"/>
                      <w:lang w:val="es-419"/>
                    </w:rPr>
                  </w:pPr>
                  <w:r w:rsidRPr="009F159D">
                    <w:rPr>
                      <w:rFonts w:asciiTheme="minorHAnsi" w:hAnsiTheme="minorHAnsi" w:cstheme="minorHAnsi"/>
                      <w:lang w:val="es-419"/>
                    </w:rPr>
                    <w:t>Control programa de trabajo propuesto</w:t>
                  </w:r>
                </w:p>
              </w:tc>
              <w:tc>
                <w:tcPr>
                  <w:tcW w:w="4414" w:type="dxa"/>
                </w:tcPr>
                <w:p w14:paraId="2237F817" w14:textId="77777777" w:rsidR="006932E0" w:rsidRPr="009F159D" w:rsidRDefault="006932E0" w:rsidP="006932E0">
                  <w:pPr>
                    <w:jc w:val="center"/>
                    <w:rPr>
                      <w:rFonts w:asciiTheme="minorHAnsi" w:hAnsiTheme="minorHAnsi" w:cstheme="minorHAnsi"/>
                      <w:lang w:val="es-419"/>
                    </w:rPr>
                  </w:pPr>
                  <w:r w:rsidRPr="009F159D">
                    <w:rPr>
                      <w:rFonts w:asciiTheme="minorHAnsi" w:hAnsiTheme="minorHAnsi" w:cstheme="minorHAnsi"/>
                      <w:lang w:val="es-419"/>
                    </w:rPr>
                    <w:t>5%</w:t>
                  </w:r>
                </w:p>
              </w:tc>
            </w:tr>
            <w:tr w:rsidR="006932E0" w:rsidRPr="009F159D" w14:paraId="73964D7A" w14:textId="77777777" w:rsidTr="00375B66">
              <w:tc>
                <w:tcPr>
                  <w:tcW w:w="4414" w:type="dxa"/>
                </w:tcPr>
                <w:p w14:paraId="107D446E" w14:textId="77777777" w:rsidR="006932E0" w:rsidRPr="009F159D" w:rsidRDefault="006932E0" w:rsidP="006932E0">
                  <w:pPr>
                    <w:jc w:val="center"/>
                    <w:rPr>
                      <w:rFonts w:asciiTheme="minorHAnsi" w:hAnsiTheme="minorHAnsi" w:cstheme="minorHAnsi"/>
                      <w:lang w:val="es-419"/>
                    </w:rPr>
                  </w:pPr>
                  <w:r w:rsidRPr="009F159D">
                    <w:rPr>
                      <w:rFonts w:asciiTheme="minorHAnsi" w:hAnsiTheme="minorHAnsi" w:cstheme="minorHAnsi"/>
                      <w:lang w:val="es-419"/>
                    </w:rPr>
                    <w:t>Estrategia de divulgación</w:t>
                  </w:r>
                </w:p>
              </w:tc>
              <w:tc>
                <w:tcPr>
                  <w:tcW w:w="4414" w:type="dxa"/>
                </w:tcPr>
                <w:p w14:paraId="30B6E5B0" w14:textId="77777777" w:rsidR="006932E0" w:rsidRPr="009F159D" w:rsidRDefault="006932E0" w:rsidP="006932E0">
                  <w:pPr>
                    <w:jc w:val="center"/>
                    <w:rPr>
                      <w:rFonts w:asciiTheme="minorHAnsi" w:hAnsiTheme="minorHAnsi" w:cstheme="minorHAnsi"/>
                      <w:lang w:val="es-419"/>
                    </w:rPr>
                  </w:pPr>
                  <w:r w:rsidRPr="009F159D">
                    <w:rPr>
                      <w:rFonts w:asciiTheme="minorHAnsi" w:hAnsiTheme="minorHAnsi" w:cstheme="minorHAnsi"/>
                      <w:lang w:val="es-419"/>
                    </w:rPr>
                    <w:t>5%</w:t>
                  </w:r>
                </w:p>
              </w:tc>
            </w:tr>
          </w:tbl>
          <w:p w14:paraId="68273887" w14:textId="77777777" w:rsidR="006932E0" w:rsidRPr="009F159D" w:rsidRDefault="006932E0" w:rsidP="006932E0">
            <w:pPr>
              <w:rPr>
                <w:rFonts w:asciiTheme="minorHAnsi" w:hAnsiTheme="minorHAnsi" w:cstheme="minorHAnsi"/>
              </w:rPr>
            </w:pPr>
          </w:p>
          <w:p w14:paraId="60EB606B" w14:textId="70FC5704" w:rsidR="000656A2" w:rsidRPr="009F159D" w:rsidRDefault="000656A2">
            <w:pPr>
              <w:pStyle w:val="TableParagraph"/>
              <w:ind w:left="105"/>
              <w:rPr>
                <w:rFonts w:asciiTheme="minorHAnsi" w:hAnsiTheme="minorHAnsi" w:cstheme="minorHAnsi"/>
                <w:bCs/>
                <w:sz w:val="19"/>
              </w:rPr>
            </w:pPr>
          </w:p>
        </w:tc>
      </w:tr>
      <w:tr w:rsidR="000656A2" w:rsidRPr="009F159D" w14:paraId="431536C8" w14:textId="77777777">
        <w:trPr>
          <w:trHeight w:val="282"/>
        </w:trPr>
        <w:tc>
          <w:tcPr>
            <w:tcW w:w="9101" w:type="dxa"/>
            <w:shd w:val="clear" w:color="auto" w:fill="D8E2F2"/>
          </w:tcPr>
          <w:p w14:paraId="3F0878F5" w14:textId="77777777" w:rsidR="000656A2" w:rsidRPr="009F159D" w:rsidRDefault="00F73E4C">
            <w:pPr>
              <w:pStyle w:val="TableParagraph"/>
              <w:spacing w:before="4"/>
              <w:ind w:left="455"/>
              <w:rPr>
                <w:rFonts w:asciiTheme="minorHAnsi" w:hAnsiTheme="minorHAnsi" w:cstheme="minorHAnsi"/>
                <w:b/>
                <w:sz w:val="21"/>
              </w:rPr>
            </w:pPr>
            <w:r w:rsidRPr="009F159D">
              <w:rPr>
                <w:rFonts w:asciiTheme="minorHAnsi" w:hAnsiTheme="minorHAnsi" w:cstheme="minorHAnsi"/>
                <w:b/>
                <w:sz w:val="21"/>
              </w:rPr>
              <w:t>5.</w:t>
            </w:r>
            <w:r w:rsidRPr="009F159D">
              <w:rPr>
                <w:rFonts w:asciiTheme="minorHAnsi" w:hAnsiTheme="minorHAnsi" w:cstheme="minorHAnsi"/>
                <w:b/>
                <w:spacing w:val="56"/>
                <w:sz w:val="21"/>
              </w:rPr>
              <w:t xml:space="preserve">  </w:t>
            </w:r>
            <w:r w:rsidRPr="009F159D">
              <w:rPr>
                <w:rFonts w:asciiTheme="minorHAnsi" w:hAnsiTheme="minorHAnsi" w:cstheme="minorHAnsi"/>
                <w:b/>
                <w:sz w:val="21"/>
              </w:rPr>
              <w:t>Forma</w:t>
            </w:r>
            <w:r w:rsidRPr="009F159D">
              <w:rPr>
                <w:rFonts w:asciiTheme="minorHAnsi" w:hAnsiTheme="minorHAnsi" w:cstheme="minorHAnsi"/>
                <w:b/>
                <w:spacing w:val="8"/>
                <w:sz w:val="21"/>
              </w:rPr>
              <w:t xml:space="preserve"> </w:t>
            </w:r>
            <w:r w:rsidRPr="009F159D">
              <w:rPr>
                <w:rFonts w:asciiTheme="minorHAnsi" w:hAnsiTheme="minorHAnsi" w:cstheme="minorHAnsi"/>
                <w:b/>
                <w:sz w:val="21"/>
              </w:rPr>
              <w:t>de</w:t>
            </w:r>
            <w:r w:rsidRPr="009F159D">
              <w:rPr>
                <w:rFonts w:asciiTheme="minorHAnsi" w:hAnsiTheme="minorHAnsi" w:cstheme="minorHAnsi"/>
                <w:b/>
                <w:spacing w:val="11"/>
                <w:sz w:val="21"/>
              </w:rPr>
              <w:t xml:space="preserve"> </w:t>
            </w:r>
            <w:r w:rsidRPr="009F159D">
              <w:rPr>
                <w:rFonts w:asciiTheme="minorHAnsi" w:hAnsiTheme="minorHAnsi" w:cstheme="minorHAnsi"/>
                <w:b/>
                <w:sz w:val="21"/>
              </w:rPr>
              <w:t>entregar</w:t>
            </w:r>
            <w:r w:rsidRPr="009F159D">
              <w:rPr>
                <w:rFonts w:asciiTheme="minorHAnsi" w:hAnsiTheme="minorHAnsi" w:cstheme="minorHAnsi"/>
                <w:b/>
                <w:spacing w:val="1"/>
                <w:sz w:val="21"/>
              </w:rPr>
              <w:t xml:space="preserve"> </w:t>
            </w:r>
            <w:r w:rsidRPr="009F159D">
              <w:rPr>
                <w:rFonts w:asciiTheme="minorHAnsi" w:hAnsiTheme="minorHAnsi" w:cstheme="minorHAnsi"/>
                <w:b/>
                <w:sz w:val="21"/>
              </w:rPr>
              <w:t>la</w:t>
            </w:r>
            <w:r w:rsidRPr="009F159D">
              <w:rPr>
                <w:rFonts w:asciiTheme="minorHAnsi" w:hAnsiTheme="minorHAnsi" w:cstheme="minorHAnsi"/>
                <w:b/>
                <w:spacing w:val="5"/>
                <w:sz w:val="21"/>
              </w:rPr>
              <w:t xml:space="preserve"> </w:t>
            </w:r>
            <w:r w:rsidRPr="009F159D">
              <w:rPr>
                <w:rFonts w:asciiTheme="minorHAnsi" w:hAnsiTheme="minorHAnsi" w:cstheme="minorHAnsi"/>
                <w:b/>
                <w:sz w:val="21"/>
              </w:rPr>
              <w:t>propuesta</w:t>
            </w:r>
            <w:r w:rsidRPr="009F159D">
              <w:rPr>
                <w:rFonts w:asciiTheme="minorHAnsi" w:hAnsiTheme="minorHAnsi" w:cstheme="minorHAnsi"/>
                <w:b/>
                <w:spacing w:val="8"/>
                <w:sz w:val="21"/>
              </w:rPr>
              <w:t xml:space="preserve"> </w:t>
            </w:r>
            <w:r w:rsidRPr="009F159D">
              <w:rPr>
                <w:rFonts w:asciiTheme="minorHAnsi" w:hAnsiTheme="minorHAnsi" w:cstheme="minorHAnsi"/>
                <w:b/>
                <w:sz w:val="21"/>
              </w:rPr>
              <w:t>(o</w:t>
            </w:r>
            <w:r w:rsidRPr="009F159D">
              <w:rPr>
                <w:rFonts w:asciiTheme="minorHAnsi" w:hAnsiTheme="minorHAnsi" w:cstheme="minorHAnsi"/>
                <w:b/>
                <w:spacing w:val="5"/>
                <w:sz w:val="21"/>
              </w:rPr>
              <w:t xml:space="preserve"> </w:t>
            </w:r>
            <w:r w:rsidRPr="009F159D">
              <w:rPr>
                <w:rFonts w:asciiTheme="minorHAnsi" w:hAnsiTheme="minorHAnsi" w:cstheme="minorHAnsi"/>
                <w:b/>
                <w:sz w:val="21"/>
              </w:rPr>
              <w:t>la</w:t>
            </w:r>
            <w:r w:rsidRPr="009F159D">
              <w:rPr>
                <w:rFonts w:asciiTheme="minorHAnsi" w:hAnsiTheme="minorHAnsi" w:cstheme="minorHAnsi"/>
                <w:b/>
                <w:spacing w:val="3"/>
                <w:sz w:val="21"/>
              </w:rPr>
              <w:t xml:space="preserve"> </w:t>
            </w:r>
            <w:r w:rsidRPr="009F159D">
              <w:rPr>
                <w:rFonts w:asciiTheme="minorHAnsi" w:hAnsiTheme="minorHAnsi" w:cstheme="minorHAnsi"/>
                <w:b/>
                <w:sz w:val="21"/>
              </w:rPr>
              <w:t>intención</w:t>
            </w:r>
            <w:r w:rsidRPr="009F159D">
              <w:rPr>
                <w:rFonts w:asciiTheme="minorHAnsi" w:hAnsiTheme="minorHAnsi" w:cstheme="minorHAnsi"/>
                <w:b/>
                <w:spacing w:val="7"/>
                <w:sz w:val="21"/>
              </w:rPr>
              <w:t xml:space="preserve"> </w:t>
            </w:r>
            <w:r w:rsidRPr="009F159D">
              <w:rPr>
                <w:rFonts w:asciiTheme="minorHAnsi" w:hAnsiTheme="minorHAnsi" w:cstheme="minorHAnsi"/>
                <w:b/>
                <w:sz w:val="21"/>
              </w:rPr>
              <w:t>de</w:t>
            </w:r>
            <w:r w:rsidRPr="009F159D">
              <w:rPr>
                <w:rFonts w:asciiTheme="minorHAnsi" w:hAnsiTheme="minorHAnsi" w:cstheme="minorHAnsi"/>
                <w:b/>
                <w:spacing w:val="8"/>
                <w:sz w:val="21"/>
              </w:rPr>
              <w:t xml:space="preserve"> </w:t>
            </w:r>
            <w:r w:rsidRPr="009F159D">
              <w:rPr>
                <w:rFonts w:asciiTheme="minorHAnsi" w:hAnsiTheme="minorHAnsi" w:cstheme="minorHAnsi"/>
                <w:b/>
                <w:sz w:val="21"/>
              </w:rPr>
              <w:t>propuesta,</w:t>
            </w:r>
            <w:r w:rsidRPr="009F159D">
              <w:rPr>
                <w:rFonts w:asciiTheme="minorHAnsi" w:hAnsiTheme="minorHAnsi" w:cstheme="minorHAnsi"/>
                <w:b/>
                <w:spacing w:val="5"/>
                <w:sz w:val="21"/>
              </w:rPr>
              <w:t xml:space="preserve"> </w:t>
            </w:r>
            <w:r w:rsidRPr="009F159D">
              <w:rPr>
                <w:rFonts w:asciiTheme="minorHAnsi" w:hAnsiTheme="minorHAnsi" w:cstheme="minorHAnsi"/>
                <w:b/>
                <w:sz w:val="21"/>
              </w:rPr>
              <w:t>cuando</w:t>
            </w:r>
            <w:r w:rsidRPr="009F159D">
              <w:rPr>
                <w:rFonts w:asciiTheme="minorHAnsi" w:hAnsiTheme="minorHAnsi" w:cstheme="minorHAnsi"/>
                <w:b/>
                <w:spacing w:val="5"/>
                <w:sz w:val="21"/>
              </w:rPr>
              <w:t xml:space="preserve"> </w:t>
            </w:r>
            <w:r w:rsidRPr="009F159D">
              <w:rPr>
                <w:rFonts w:asciiTheme="minorHAnsi" w:hAnsiTheme="minorHAnsi" w:cstheme="minorHAnsi"/>
                <w:b/>
                <w:spacing w:val="-2"/>
                <w:sz w:val="21"/>
              </w:rPr>
              <w:t>aplique)</w:t>
            </w:r>
          </w:p>
        </w:tc>
      </w:tr>
      <w:tr w:rsidR="000656A2" w:rsidRPr="009F159D" w14:paraId="20133CDE" w14:textId="77777777" w:rsidTr="00F73E4C">
        <w:trPr>
          <w:trHeight w:val="420"/>
        </w:trPr>
        <w:tc>
          <w:tcPr>
            <w:tcW w:w="9101" w:type="dxa"/>
          </w:tcPr>
          <w:p w14:paraId="010D1AD6" w14:textId="77777777" w:rsidR="009F159D" w:rsidRPr="009F159D" w:rsidRDefault="009F159D" w:rsidP="009F159D">
            <w:pPr>
              <w:pStyle w:val="TableParagraph"/>
              <w:spacing w:line="256" w:lineRule="auto"/>
              <w:ind w:left="115" w:right="95" w:hanging="10"/>
              <w:jc w:val="both"/>
              <w:rPr>
                <w:rFonts w:asciiTheme="minorHAnsi" w:hAnsiTheme="minorHAnsi" w:cstheme="minorHAnsi"/>
                <w:sz w:val="19"/>
              </w:rPr>
            </w:pPr>
          </w:p>
          <w:p w14:paraId="71352D2E" w14:textId="0BB12BE5" w:rsidR="000656A2" w:rsidRPr="009F159D" w:rsidRDefault="009F159D" w:rsidP="009F159D">
            <w:pPr>
              <w:pStyle w:val="TableParagraph"/>
              <w:spacing w:line="256" w:lineRule="auto"/>
              <w:ind w:left="115" w:right="95" w:hanging="10"/>
              <w:jc w:val="both"/>
              <w:rPr>
                <w:rFonts w:asciiTheme="minorHAnsi" w:hAnsiTheme="minorHAnsi" w:cstheme="minorHAnsi"/>
                <w:sz w:val="19"/>
              </w:rPr>
            </w:pPr>
            <w:r w:rsidRPr="009F159D">
              <w:rPr>
                <w:rFonts w:asciiTheme="minorHAnsi" w:hAnsiTheme="minorHAnsi" w:cstheme="minorHAnsi"/>
                <w:sz w:val="19"/>
              </w:rPr>
              <w:t xml:space="preserve">Toda la documentación solicitada debe ser entregada por correo electrónico a través de la dirección </w:t>
            </w:r>
            <w:r w:rsidRPr="00F73E4C">
              <w:rPr>
                <w:rFonts w:asciiTheme="minorHAnsi" w:hAnsiTheme="minorHAnsi" w:cstheme="minorHAnsi"/>
                <w:color w:val="FF0000"/>
                <w:sz w:val="19"/>
              </w:rPr>
              <w:t>itransformativa@senacyt.gob.pa</w:t>
            </w:r>
            <w:r w:rsidRPr="009F159D">
              <w:rPr>
                <w:rFonts w:asciiTheme="minorHAnsi" w:hAnsiTheme="minorHAnsi" w:cstheme="minorHAnsi"/>
                <w:sz w:val="19"/>
              </w:rPr>
              <w:t xml:space="preserve"> en un solo documento PDF siempre y cuando el archivo no exceda los </w:t>
            </w:r>
            <w:r w:rsidRPr="00F73E4C">
              <w:rPr>
                <w:rFonts w:asciiTheme="minorHAnsi" w:hAnsiTheme="minorHAnsi" w:cstheme="minorHAnsi"/>
                <w:color w:val="FF0000"/>
                <w:sz w:val="19"/>
              </w:rPr>
              <w:t>10 MB</w:t>
            </w:r>
            <w:r w:rsidRPr="009F159D">
              <w:rPr>
                <w:rFonts w:asciiTheme="minorHAnsi" w:hAnsiTheme="minorHAnsi" w:cstheme="minorHAnsi"/>
                <w:sz w:val="19"/>
              </w:rPr>
              <w:t>, hasta la fecha y hora de cierre correspondiente.</w:t>
            </w:r>
          </w:p>
        </w:tc>
      </w:tr>
    </w:tbl>
    <w:p w14:paraId="1D12CD91" w14:textId="77777777" w:rsidR="000656A2" w:rsidRPr="009F159D" w:rsidRDefault="000656A2">
      <w:pPr>
        <w:pStyle w:val="TableParagraph"/>
        <w:spacing w:line="256" w:lineRule="auto"/>
        <w:jc w:val="both"/>
        <w:rPr>
          <w:rFonts w:asciiTheme="minorHAnsi" w:hAnsiTheme="minorHAnsi" w:cstheme="minorHAnsi"/>
          <w:sz w:val="19"/>
        </w:rPr>
        <w:sectPr w:rsidR="000656A2" w:rsidRPr="009F159D">
          <w:pgSz w:w="11910" w:h="16840"/>
          <w:pgMar w:top="2000" w:right="1275" w:bottom="1740" w:left="1275" w:header="1193" w:footer="1559" w:gutter="0"/>
          <w:cols w:space="720"/>
        </w:sectPr>
      </w:pPr>
    </w:p>
    <w:p w14:paraId="75650100" w14:textId="77777777" w:rsidR="000656A2" w:rsidRPr="009F159D" w:rsidRDefault="000656A2">
      <w:pPr>
        <w:pStyle w:val="Textoindependiente"/>
        <w:rPr>
          <w:rFonts w:asciiTheme="minorHAnsi" w:hAnsiTheme="minorHAnsi" w:cstheme="minorHAnsi"/>
          <w:sz w:val="20"/>
        </w:rPr>
      </w:pPr>
    </w:p>
    <w:p w14:paraId="3EE44839" w14:textId="77777777" w:rsidR="000656A2" w:rsidRPr="009F159D" w:rsidRDefault="000656A2">
      <w:pPr>
        <w:pStyle w:val="Textoindependiente"/>
        <w:spacing w:before="57"/>
        <w:rPr>
          <w:rFonts w:asciiTheme="minorHAnsi" w:hAnsiTheme="minorHAnsi" w:cstheme="minorHAnsi"/>
          <w:sz w:val="20"/>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01"/>
      </w:tblGrid>
      <w:tr w:rsidR="000656A2" w:rsidRPr="009F159D" w14:paraId="40BC2D30" w14:textId="77777777">
        <w:trPr>
          <w:trHeight w:val="282"/>
        </w:trPr>
        <w:tc>
          <w:tcPr>
            <w:tcW w:w="9101" w:type="dxa"/>
            <w:shd w:val="clear" w:color="auto" w:fill="D8E2F2"/>
          </w:tcPr>
          <w:p w14:paraId="56B389D9" w14:textId="27EF075C" w:rsidR="000656A2" w:rsidRPr="009F159D" w:rsidRDefault="009F159D">
            <w:pPr>
              <w:pStyle w:val="TableParagraph"/>
              <w:spacing w:before="4"/>
              <w:ind w:left="455"/>
              <w:rPr>
                <w:rFonts w:asciiTheme="minorHAnsi" w:hAnsiTheme="minorHAnsi" w:cstheme="minorHAnsi"/>
                <w:b/>
                <w:sz w:val="21"/>
              </w:rPr>
            </w:pPr>
            <w:r>
              <w:rPr>
                <w:rFonts w:asciiTheme="minorHAnsi" w:hAnsiTheme="minorHAnsi" w:cstheme="minorHAnsi"/>
                <w:b/>
                <w:sz w:val="21"/>
              </w:rPr>
              <w:t>7</w:t>
            </w:r>
            <w:r w:rsidR="00F73E4C" w:rsidRPr="009F159D">
              <w:rPr>
                <w:rFonts w:asciiTheme="minorHAnsi" w:hAnsiTheme="minorHAnsi" w:cstheme="minorHAnsi"/>
                <w:b/>
                <w:sz w:val="21"/>
              </w:rPr>
              <w:t>.</w:t>
            </w:r>
            <w:r w:rsidR="00F73E4C" w:rsidRPr="009F159D">
              <w:rPr>
                <w:rFonts w:asciiTheme="minorHAnsi" w:hAnsiTheme="minorHAnsi" w:cstheme="minorHAnsi"/>
                <w:b/>
                <w:spacing w:val="55"/>
                <w:sz w:val="21"/>
              </w:rPr>
              <w:t xml:space="preserve">  </w:t>
            </w:r>
            <w:r w:rsidR="00F73E4C" w:rsidRPr="009F159D">
              <w:rPr>
                <w:rFonts w:asciiTheme="minorHAnsi" w:hAnsiTheme="minorHAnsi" w:cstheme="minorHAnsi"/>
                <w:b/>
                <w:sz w:val="21"/>
              </w:rPr>
              <w:t>Dónde</w:t>
            </w:r>
            <w:r w:rsidR="00F73E4C" w:rsidRPr="009F159D">
              <w:rPr>
                <w:rFonts w:asciiTheme="minorHAnsi" w:hAnsiTheme="minorHAnsi" w:cstheme="minorHAnsi"/>
                <w:b/>
                <w:spacing w:val="7"/>
                <w:sz w:val="21"/>
              </w:rPr>
              <w:t xml:space="preserve"> </w:t>
            </w:r>
            <w:r w:rsidR="00F73E4C" w:rsidRPr="009F159D">
              <w:rPr>
                <w:rFonts w:asciiTheme="minorHAnsi" w:hAnsiTheme="minorHAnsi" w:cstheme="minorHAnsi"/>
                <w:b/>
                <w:sz w:val="21"/>
              </w:rPr>
              <w:t>y</w:t>
            </w:r>
            <w:r w:rsidR="00F73E4C" w:rsidRPr="009F159D">
              <w:rPr>
                <w:rFonts w:asciiTheme="minorHAnsi" w:hAnsiTheme="minorHAnsi" w:cstheme="minorHAnsi"/>
                <w:b/>
                <w:spacing w:val="7"/>
                <w:sz w:val="21"/>
              </w:rPr>
              <w:t xml:space="preserve"> </w:t>
            </w:r>
            <w:r w:rsidR="00F73E4C" w:rsidRPr="009F159D">
              <w:rPr>
                <w:rFonts w:asciiTheme="minorHAnsi" w:hAnsiTheme="minorHAnsi" w:cstheme="minorHAnsi"/>
                <w:b/>
                <w:sz w:val="21"/>
              </w:rPr>
              <w:t>cómo</w:t>
            </w:r>
            <w:r w:rsidR="00F73E4C" w:rsidRPr="009F159D">
              <w:rPr>
                <w:rFonts w:asciiTheme="minorHAnsi" w:hAnsiTheme="minorHAnsi" w:cstheme="minorHAnsi"/>
                <w:b/>
                <w:spacing w:val="8"/>
                <w:sz w:val="21"/>
              </w:rPr>
              <w:t xml:space="preserve"> </w:t>
            </w:r>
            <w:r w:rsidR="00F73E4C" w:rsidRPr="009F159D">
              <w:rPr>
                <w:rFonts w:asciiTheme="minorHAnsi" w:hAnsiTheme="minorHAnsi" w:cstheme="minorHAnsi"/>
                <w:b/>
                <w:sz w:val="21"/>
              </w:rPr>
              <w:t>obtener</w:t>
            </w:r>
            <w:r w:rsidR="00F73E4C" w:rsidRPr="009F159D">
              <w:rPr>
                <w:rFonts w:asciiTheme="minorHAnsi" w:hAnsiTheme="minorHAnsi" w:cstheme="minorHAnsi"/>
                <w:b/>
                <w:spacing w:val="7"/>
                <w:sz w:val="21"/>
              </w:rPr>
              <w:t xml:space="preserve"> </w:t>
            </w:r>
            <w:r w:rsidR="00F73E4C" w:rsidRPr="009F159D">
              <w:rPr>
                <w:rFonts w:asciiTheme="minorHAnsi" w:hAnsiTheme="minorHAnsi" w:cstheme="minorHAnsi"/>
                <w:b/>
                <w:sz w:val="21"/>
              </w:rPr>
              <w:t>información</w:t>
            </w:r>
            <w:r w:rsidR="00F73E4C" w:rsidRPr="009F159D">
              <w:rPr>
                <w:rFonts w:asciiTheme="minorHAnsi" w:hAnsiTheme="minorHAnsi" w:cstheme="minorHAnsi"/>
                <w:b/>
                <w:spacing w:val="4"/>
                <w:sz w:val="21"/>
              </w:rPr>
              <w:t xml:space="preserve"> </w:t>
            </w:r>
            <w:r w:rsidR="00F73E4C" w:rsidRPr="009F159D">
              <w:rPr>
                <w:rFonts w:asciiTheme="minorHAnsi" w:hAnsiTheme="minorHAnsi" w:cstheme="minorHAnsi"/>
                <w:b/>
                <w:sz w:val="21"/>
              </w:rPr>
              <w:t>adicional,</w:t>
            </w:r>
            <w:r w:rsidR="00F73E4C" w:rsidRPr="009F159D">
              <w:rPr>
                <w:rFonts w:asciiTheme="minorHAnsi" w:hAnsiTheme="minorHAnsi" w:cstheme="minorHAnsi"/>
                <w:b/>
                <w:spacing w:val="5"/>
                <w:sz w:val="21"/>
              </w:rPr>
              <w:t xml:space="preserve"> </w:t>
            </w:r>
            <w:r w:rsidR="00F73E4C" w:rsidRPr="009F159D">
              <w:rPr>
                <w:rFonts w:asciiTheme="minorHAnsi" w:hAnsiTheme="minorHAnsi" w:cstheme="minorHAnsi"/>
                <w:b/>
                <w:sz w:val="21"/>
              </w:rPr>
              <w:t>de</w:t>
            </w:r>
            <w:r w:rsidR="00F73E4C" w:rsidRPr="009F159D">
              <w:rPr>
                <w:rFonts w:asciiTheme="minorHAnsi" w:hAnsiTheme="minorHAnsi" w:cstheme="minorHAnsi"/>
                <w:b/>
                <w:spacing w:val="7"/>
                <w:sz w:val="21"/>
              </w:rPr>
              <w:t xml:space="preserve"> </w:t>
            </w:r>
            <w:r w:rsidR="00F73E4C" w:rsidRPr="009F159D">
              <w:rPr>
                <w:rFonts w:asciiTheme="minorHAnsi" w:hAnsiTheme="minorHAnsi" w:cstheme="minorHAnsi"/>
                <w:b/>
                <w:spacing w:val="-2"/>
                <w:sz w:val="21"/>
              </w:rPr>
              <w:t>requerirla</w:t>
            </w:r>
          </w:p>
        </w:tc>
      </w:tr>
      <w:tr w:rsidR="000656A2" w:rsidRPr="009F159D" w14:paraId="3E251309" w14:textId="77777777">
        <w:trPr>
          <w:trHeight w:val="657"/>
        </w:trPr>
        <w:tc>
          <w:tcPr>
            <w:tcW w:w="9101" w:type="dxa"/>
          </w:tcPr>
          <w:p w14:paraId="327B1B9B" w14:textId="209D4BDE" w:rsidR="006932E0" w:rsidRPr="009F159D" w:rsidRDefault="006932E0" w:rsidP="006932E0">
            <w:pPr>
              <w:pStyle w:val="TableParagraph"/>
              <w:spacing w:before="2" w:line="266" w:lineRule="auto"/>
              <w:ind w:left="105"/>
              <w:jc w:val="both"/>
              <w:rPr>
                <w:rFonts w:asciiTheme="minorHAnsi" w:hAnsiTheme="minorHAnsi" w:cstheme="minorHAnsi"/>
                <w:sz w:val="21"/>
                <w:lang w:val="es-419"/>
              </w:rPr>
            </w:pPr>
            <w:r w:rsidRPr="009F159D">
              <w:rPr>
                <w:rFonts w:asciiTheme="minorHAnsi" w:hAnsiTheme="minorHAnsi" w:cstheme="minorHAnsi"/>
                <w:sz w:val="21"/>
                <w:lang w:val="es-419"/>
              </w:rPr>
              <w:t xml:space="preserve">Las consultas podrán ser respondidas con mayor efectividad hasta un máximo de 24 horas previas al cierre de la convocatoria, debido a que las líneas telefónicas y los correos electrónicos alcanzan alto nivel de tránsito, por lo que le recomendamos realizar sus consultas y diligencias con antelación. </w:t>
            </w:r>
          </w:p>
          <w:p w14:paraId="0347A0B1" w14:textId="77777777" w:rsidR="006932E0" w:rsidRPr="009F159D" w:rsidRDefault="006932E0" w:rsidP="006932E0">
            <w:pPr>
              <w:pStyle w:val="TableParagraph"/>
              <w:spacing w:before="2" w:line="266" w:lineRule="auto"/>
              <w:ind w:left="105"/>
              <w:jc w:val="both"/>
              <w:rPr>
                <w:rFonts w:asciiTheme="minorHAnsi" w:hAnsiTheme="minorHAnsi" w:cstheme="minorHAnsi"/>
                <w:sz w:val="21"/>
                <w:lang w:val="es-419"/>
              </w:rPr>
            </w:pPr>
          </w:p>
          <w:p w14:paraId="0E1E5EBC" w14:textId="3523C4C5" w:rsidR="000656A2" w:rsidRPr="009F159D" w:rsidRDefault="006932E0" w:rsidP="006932E0">
            <w:pPr>
              <w:pStyle w:val="TableParagraph"/>
              <w:spacing w:before="2" w:line="266" w:lineRule="auto"/>
              <w:ind w:left="105"/>
              <w:jc w:val="both"/>
              <w:rPr>
                <w:rFonts w:asciiTheme="minorHAnsi" w:hAnsiTheme="minorHAnsi" w:cstheme="minorHAnsi"/>
                <w:sz w:val="21"/>
                <w:lang w:val="es-419"/>
              </w:rPr>
            </w:pPr>
            <w:r w:rsidRPr="009F159D">
              <w:rPr>
                <w:rFonts w:asciiTheme="minorHAnsi" w:hAnsiTheme="minorHAnsi" w:cstheme="minorHAnsi"/>
                <w:sz w:val="21"/>
                <w:lang w:val="es-419"/>
              </w:rPr>
              <w:t>Es responsabilidad del proponente y no de la SENACYT asegurarse que los formularios y documentos solicitados estén completos, cumpla con los requisitos solicitados en las Bases de la Convocatoria y sean recibidos dentro de los plazos previstos.www.senacyt.gob.pa. CONSULTAS DE LA CONVOCATORIA DE INNOVACIÓN TRANSFORMATIVA: itransformativa@senacyt.gob.pa al 517-0014, ext. 1037.</w:t>
            </w:r>
          </w:p>
        </w:tc>
      </w:tr>
      <w:tr w:rsidR="000656A2" w:rsidRPr="009F159D" w14:paraId="619279FB" w14:textId="77777777">
        <w:trPr>
          <w:trHeight w:val="282"/>
        </w:trPr>
        <w:tc>
          <w:tcPr>
            <w:tcW w:w="9101" w:type="dxa"/>
            <w:shd w:val="clear" w:color="auto" w:fill="D8E2F2"/>
          </w:tcPr>
          <w:p w14:paraId="3015996B" w14:textId="7032DB86" w:rsidR="000656A2" w:rsidRPr="009F159D" w:rsidRDefault="009F159D">
            <w:pPr>
              <w:pStyle w:val="TableParagraph"/>
              <w:spacing w:before="4"/>
              <w:ind w:left="455"/>
              <w:rPr>
                <w:rFonts w:asciiTheme="minorHAnsi" w:hAnsiTheme="minorHAnsi" w:cstheme="minorHAnsi"/>
                <w:b/>
                <w:spacing w:val="-2"/>
                <w:sz w:val="21"/>
              </w:rPr>
            </w:pPr>
            <w:r>
              <w:rPr>
                <w:rFonts w:asciiTheme="minorHAnsi" w:hAnsiTheme="minorHAnsi" w:cstheme="minorHAnsi"/>
                <w:b/>
                <w:sz w:val="21"/>
              </w:rPr>
              <w:t>8</w:t>
            </w:r>
            <w:r w:rsidR="00F73E4C" w:rsidRPr="009F159D">
              <w:rPr>
                <w:rFonts w:asciiTheme="minorHAnsi" w:hAnsiTheme="minorHAnsi" w:cstheme="minorHAnsi"/>
                <w:b/>
                <w:sz w:val="21"/>
              </w:rPr>
              <w:t>.</w:t>
            </w:r>
            <w:r w:rsidR="00F73E4C" w:rsidRPr="009F159D">
              <w:rPr>
                <w:rFonts w:asciiTheme="minorHAnsi" w:hAnsiTheme="minorHAnsi" w:cstheme="minorHAnsi"/>
                <w:b/>
                <w:spacing w:val="58"/>
                <w:sz w:val="21"/>
              </w:rPr>
              <w:t xml:space="preserve">  </w:t>
            </w:r>
            <w:r w:rsidR="00F73E4C" w:rsidRPr="009F159D">
              <w:rPr>
                <w:rFonts w:asciiTheme="minorHAnsi" w:hAnsiTheme="minorHAnsi" w:cstheme="minorHAnsi"/>
                <w:b/>
                <w:sz w:val="21"/>
              </w:rPr>
              <w:t>Cualquier</w:t>
            </w:r>
            <w:r w:rsidR="00F73E4C" w:rsidRPr="009F159D">
              <w:rPr>
                <w:rFonts w:asciiTheme="minorHAnsi" w:hAnsiTheme="minorHAnsi" w:cstheme="minorHAnsi"/>
                <w:b/>
                <w:spacing w:val="7"/>
                <w:sz w:val="21"/>
              </w:rPr>
              <w:t xml:space="preserve"> </w:t>
            </w:r>
            <w:r w:rsidR="00F73E4C" w:rsidRPr="009F159D">
              <w:rPr>
                <w:rFonts w:asciiTheme="minorHAnsi" w:hAnsiTheme="minorHAnsi" w:cstheme="minorHAnsi"/>
                <w:b/>
                <w:sz w:val="21"/>
              </w:rPr>
              <w:t>otra</w:t>
            </w:r>
            <w:r w:rsidR="00F73E4C" w:rsidRPr="009F159D">
              <w:rPr>
                <w:rFonts w:asciiTheme="minorHAnsi" w:hAnsiTheme="minorHAnsi" w:cstheme="minorHAnsi"/>
                <w:b/>
                <w:spacing w:val="9"/>
                <w:sz w:val="21"/>
              </w:rPr>
              <w:t xml:space="preserve"> </w:t>
            </w:r>
            <w:r w:rsidR="00F73E4C" w:rsidRPr="009F159D">
              <w:rPr>
                <w:rFonts w:asciiTheme="minorHAnsi" w:hAnsiTheme="minorHAnsi" w:cstheme="minorHAnsi"/>
                <w:b/>
                <w:sz w:val="21"/>
              </w:rPr>
              <w:t>información</w:t>
            </w:r>
            <w:r w:rsidR="00F73E4C" w:rsidRPr="009F159D">
              <w:rPr>
                <w:rFonts w:asciiTheme="minorHAnsi" w:hAnsiTheme="minorHAnsi" w:cstheme="minorHAnsi"/>
                <w:b/>
                <w:spacing w:val="7"/>
                <w:sz w:val="21"/>
              </w:rPr>
              <w:t xml:space="preserve"> </w:t>
            </w:r>
            <w:r w:rsidR="00F73E4C" w:rsidRPr="009F159D">
              <w:rPr>
                <w:rFonts w:asciiTheme="minorHAnsi" w:hAnsiTheme="minorHAnsi" w:cstheme="minorHAnsi"/>
                <w:b/>
                <w:sz w:val="21"/>
              </w:rPr>
              <w:t>o</w:t>
            </w:r>
            <w:r w:rsidR="00F73E4C" w:rsidRPr="009F159D">
              <w:rPr>
                <w:rFonts w:asciiTheme="minorHAnsi" w:hAnsiTheme="minorHAnsi" w:cstheme="minorHAnsi"/>
                <w:b/>
                <w:spacing w:val="6"/>
                <w:sz w:val="21"/>
              </w:rPr>
              <w:t xml:space="preserve"> </w:t>
            </w:r>
            <w:r w:rsidR="00F73E4C" w:rsidRPr="009F159D">
              <w:rPr>
                <w:rFonts w:asciiTheme="minorHAnsi" w:hAnsiTheme="minorHAnsi" w:cstheme="minorHAnsi"/>
                <w:b/>
                <w:sz w:val="21"/>
              </w:rPr>
              <w:t>condiciones</w:t>
            </w:r>
            <w:r w:rsidR="00F73E4C" w:rsidRPr="009F159D">
              <w:rPr>
                <w:rFonts w:asciiTheme="minorHAnsi" w:hAnsiTheme="minorHAnsi" w:cstheme="minorHAnsi"/>
                <w:b/>
                <w:spacing w:val="9"/>
                <w:sz w:val="21"/>
              </w:rPr>
              <w:t xml:space="preserve"> </w:t>
            </w:r>
            <w:r w:rsidR="00F73E4C" w:rsidRPr="009F159D">
              <w:rPr>
                <w:rFonts w:asciiTheme="minorHAnsi" w:hAnsiTheme="minorHAnsi" w:cstheme="minorHAnsi"/>
                <w:b/>
                <w:sz w:val="21"/>
              </w:rPr>
              <w:t>especiales</w:t>
            </w:r>
            <w:r w:rsidR="00F73E4C" w:rsidRPr="009F159D">
              <w:rPr>
                <w:rFonts w:asciiTheme="minorHAnsi" w:hAnsiTheme="minorHAnsi" w:cstheme="minorHAnsi"/>
                <w:b/>
                <w:spacing w:val="1"/>
                <w:sz w:val="21"/>
              </w:rPr>
              <w:t xml:space="preserve"> </w:t>
            </w:r>
            <w:r w:rsidR="00F73E4C" w:rsidRPr="009F159D">
              <w:rPr>
                <w:rFonts w:asciiTheme="minorHAnsi" w:hAnsiTheme="minorHAnsi" w:cstheme="minorHAnsi"/>
                <w:b/>
                <w:sz w:val="21"/>
              </w:rPr>
              <w:t>que</w:t>
            </w:r>
            <w:r w:rsidR="00F73E4C" w:rsidRPr="009F159D">
              <w:rPr>
                <w:rFonts w:asciiTheme="minorHAnsi" w:hAnsiTheme="minorHAnsi" w:cstheme="minorHAnsi"/>
                <w:b/>
                <w:spacing w:val="7"/>
                <w:sz w:val="21"/>
              </w:rPr>
              <w:t xml:space="preserve"> </w:t>
            </w:r>
            <w:r w:rsidR="00F73E4C" w:rsidRPr="009F159D">
              <w:rPr>
                <w:rFonts w:asciiTheme="minorHAnsi" w:hAnsiTheme="minorHAnsi" w:cstheme="minorHAnsi"/>
                <w:b/>
                <w:sz w:val="21"/>
              </w:rPr>
              <w:t>considere</w:t>
            </w:r>
            <w:r w:rsidR="00F73E4C" w:rsidRPr="009F159D">
              <w:rPr>
                <w:rFonts w:asciiTheme="minorHAnsi" w:hAnsiTheme="minorHAnsi" w:cstheme="minorHAnsi"/>
                <w:b/>
                <w:spacing w:val="12"/>
                <w:sz w:val="21"/>
              </w:rPr>
              <w:t xml:space="preserve"> </w:t>
            </w:r>
            <w:r w:rsidR="00F73E4C" w:rsidRPr="009F159D">
              <w:rPr>
                <w:rFonts w:asciiTheme="minorHAnsi" w:hAnsiTheme="minorHAnsi" w:cstheme="minorHAnsi"/>
                <w:b/>
                <w:sz w:val="21"/>
              </w:rPr>
              <w:t>la</w:t>
            </w:r>
            <w:r w:rsidR="00F73E4C" w:rsidRPr="009F159D">
              <w:rPr>
                <w:rFonts w:asciiTheme="minorHAnsi" w:hAnsiTheme="minorHAnsi" w:cstheme="minorHAnsi"/>
                <w:b/>
                <w:spacing w:val="5"/>
                <w:sz w:val="21"/>
              </w:rPr>
              <w:t xml:space="preserve"> </w:t>
            </w:r>
            <w:r w:rsidR="00F73E4C" w:rsidRPr="009F159D">
              <w:rPr>
                <w:rFonts w:asciiTheme="minorHAnsi" w:hAnsiTheme="minorHAnsi" w:cstheme="minorHAnsi"/>
                <w:b/>
                <w:spacing w:val="-2"/>
                <w:sz w:val="21"/>
              </w:rPr>
              <w:t>SENACYT</w:t>
            </w:r>
          </w:p>
          <w:p w14:paraId="2F5817B6" w14:textId="77777777" w:rsidR="00BD226B" w:rsidRPr="009F159D" w:rsidRDefault="00BD226B" w:rsidP="00BD226B">
            <w:pPr>
              <w:pStyle w:val="TableParagraph"/>
              <w:spacing w:before="4"/>
              <w:rPr>
                <w:rFonts w:asciiTheme="minorHAnsi" w:hAnsiTheme="minorHAnsi" w:cstheme="minorHAnsi"/>
                <w:b/>
                <w:sz w:val="21"/>
              </w:rPr>
            </w:pPr>
          </w:p>
        </w:tc>
      </w:tr>
      <w:tr w:rsidR="00BD226B" w:rsidRPr="009F159D" w14:paraId="2A2D0E9B" w14:textId="77777777" w:rsidTr="00BD226B">
        <w:trPr>
          <w:trHeight w:val="282"/>
        </w:trPr>
        <w:tc>
          <w:tcPr>
            <w:tcW w:w="9101" w:type="dxa"/>
            <w:shd w:val="clear" w:color="auto" w:fill="FFFFFF" w:themeFill="background1"/>
          </w:tcPr>
          <w:p w14:paraId="7054955F" w14:textId="77777777" w:rsidR="00BD226B" w:rsidRPr="009F159D" w:rsidRDefault="00BD226B" w:rsidP="00BD226B">
            <w:pPr>
              <w:jc w:val="both"/>
              <w:rPr>
                <w:rFonts w:asciiTheme="minorHAnsi" w:hAnsiTheme="minorHAnsi" w:cstheme="minorHAnsi"/>
                <w:lang w:val="es-419"/>
              </w:rPr>
            </w:pPr>
            <w:r w:rsidRPr="009F159D">
              <w:rPr>
                <w:rFonts w:asciiTheme="minorHAnsi" w:hAnsiTheme="minorHAnsi" w:cstheme="minorHAnsi"/>
                <w:lang w:val="es-419"/>
              </w:rPr>
              <w:t>El gobierno ha puesto la ciencia y la innovación como motores en la construcción de nuevas sendas de desarrollo, a través del Plan Estratégico de Gobierno (2025-2029) y con el diseño del nuevo Plan Estratégico de Ciencia, Tecnología e Innovación (PENCYT). Además, está explorando nuevos marcos de política de Ciencia e Innovación que le permitan repensar la relación entre ciencia, innovación y sostenibilidad</w:t>
            </w:r>
            <w:r w:rsidRPr="009F159D">
              <w:rPr>
                <w:rStyle w:val="Refdenotaalpie"/>
                <w:rFonts w:asciiTheme="minorHAnsi" w:hAnsiTheme="minorHAnsi" w:cstheme="minorHAnsi"/>
                <w:lang w:val="es-419"/>
              </w:rPr>
              <w:footnoteReference w:id="4"/>
            </w:r>
            <w:r w:rsidRPr="009F159D">
              <w:rPr>
                <w:rFonts w:asciiTheme="minorHAnsi" w:hAnsiTheme="minorHAnsi" w:cstheme="minorHAnsi"/>
                <w:lang w:val="es-419"/>
              </w:rPr>
              <w:t xml:space="preserve">.  </w:t>
            </w:r>
          </w:p>
          <w:p w14:paraId="77F351A6" w14:textId="77777777" w:rsidR="00BD226B" w:rsidRPr="009F159D" w:rsidRDefault="00BD226B" w:rsidP="00BD226B">
            <w:pPr>
              <w:jc w:val="both"/>
              <w:rPr>
                <w:rFonts w:asciiTheme="minorHAnsi" w:hAnsiTheme="minorHAnsi" w:cstheme="minorHAnsi"/>
                <w:lang w:val="es-419"/>
              </w:rPr>
            </w:pPr>
            <w:r w:rsidRPr="009F159D">
              <w:rPr>
                <w:rFonts w:asciiTheme="minorHAnsi" w:hAnsiTheme="minorHAnsi" w:cstheme="minorHAnsi"/>
                <w:lang w:val="es-419"/>
              </w:rPr>
              <w:t>Recientemente, la OCDE reiteró la urgencia de explorar formas alternativas de diseñar e implementar políticas de innovación transformativas en la “Agenda para la Implementación de Políticas de Innovación Transformativa”</w:t>
            </w:r>
            <w:r w:rsidRPr="009F159D">
              <w:rPr>
                <w:rStyle w:val="Refdenotaalpie"/>
                <w:rFonts w:asciiTheme="minorHAnsi" w:hAnsiTheme="minorHAnsi" w:cstheme="minorHAnsi"/>
                <w:lang w:val="es-419"/>
              </w:rPr>
              <w:footnoteReference w:id="5"/>
            </w:r>
            <w:r w:rsidRPr="009F159D">
              <w:rPr>
                <w:rFonts w:asciiTheme="minorHAnsi" w:hAnsiTheme="minorHAnsi" w:cstheme="minorHAnsi"/>
                <w:lang w:val="es-419"/>
              </w:rPr>
              <w:t xml:space="preserve">. Esta hace un llamado a los gobiernos a hacer mayores inversiones, imprimir </w:t>
            </w:r>
            <w:r w:rsidRPr="009F159D">
              <w:rPr>
                <w:rFonts w:asciiTheme="minorHAnsi" w:hAnsiTheme="minorHAnsi" w:cstheme="minorHAnsi"/>
                <w:i/>
                <w:iCs/>
                <w:lang w:val="es-419"/>
              </w:rPr>
              <w:t>direccionalidad</w:t>
            </w:r>
            <w:r w:rsidRPr="009F159D">
              <w:rPr>
                <w:rFonts w:asciiTheme="minorHAnsi" w:hAnsiTheme="minorHAnsi" w:cstheme="minorHAnsi"/>
                <w:lang w:val="es-419"/>
              </w:rPr>
              <w:t xml:space="preserve"> en la política de CTI, así como a adoptar una visión sistémica de los desafíos que enfrenta el sistema de ciencia e innovación y las acciones que pueden emprender los gobiernos para promover el cambio transformativo. En esta invitación, la OCDE reafirma que los sistemas bajo los cuales opera nuestra sociedad son complejos y difíciles de cambiar y por tanto, es fundamental acoger dicha complejidad mediante intervenciones guiadas por la Política de Innovación Transformativa en sistemas sociotécnicos.</w:t>
            </w:r>
          </w:p>
          <w:p w14:paraId="4C903C20" w14:textId="77777777" w:rsidR="00BD226B" w:rsidRPr="009F159D" w:rsidRDefault="00BD226B" w:rsidP="00BD226B">
            <w:pPr>
              <w:jc w:val="both"/>
              <w:rPr>
                <w:rFonts w:asciiTheme="minorHAnsi" w:hAnsiTheme="minorHAnsi" w:cstheme="minorHAnsi"/>
                <w:lang w:val="es-419"/>
              </w:rPr>
            </w:pPr>
            <w:r w:rsidRPr="009F159D">
              <w:rPr>
                <w:rFonts w:asciiTheme="minorHAnsi" w:hAnsiTheme="minorHAnsi" w:cstheme="minorHAnsi"/>
                <w:lang w:val="es-419"/>
              </w:rPr>
              <w:t xml:space="preserve">Esta convocatoria invita a proyectos que buscan desarrollar metodologías para modificar de manera más profunda los patrones de comportamiento que hacen estos sistemas poco sostenibles (por ejemplo alternativas de movilidad que reduzcan la dependencia en el carro individual o formas de producción de alimento que reducen de manera radical el daño producido por herbicidas y fertilizantes sintéticos sobre la tierra (La </w:t>
            </w:r>
            <w:r w:rsidRPr="009F159D">
              <w:rPr>
                <w:rFonts w:asciiTheme="minorHAnsi" w:hAnsiTheme="minorHAnsi" w:cstheme="minorHAnsi"/>
                <w:lang w:val="es-419"/>
              </w:rPr>
              <w:fldChar w:fldCharType="begin"/>
            </w:r>
            <w:r w:rsidRPr="009F159D">
              <w:rPr>
                <w:rFonts w:asciiTheme="minorHAnsi" w:hAnsiTheme="minorHAnsi" w:cstheme="minorHAnsi"/>
                <w:lang w:val="es-419"/>
              </w:rPr>
              <w:instrText xml:space="preserve"> REF _Ref180078462 \h  \* MERGEFORMAT </w:instrText>
            </w:r>
            <w:r w:rsidRPr="009F159D">
              <w:rPr>
                <w:rFonts w:asciiTheme="minorHAnsi" w:hAnsiTheme="minorHAnsi" w:cstheme="minorHAnsi"/>
                <w:lang w:val="es-419"/>
              </w:rPr>
            </w:r>
            <w:r w:rsidRPr="009F159D">
              <w:rPr>
                <w:rFonts w:asciiTheme="minorHAnsi" w:hAnsiTheme="minorHAnsi" w:cstheme="minorHAnsi"/>
                <w:lang w:val="es-419"/>
              </w:rPr>
              <w:fldChar w:fldCharType="separate"/>
            </w:r>
            <w:r w:rsidRPr="009F159D">
              <w:rPr>
                <w:rFonts w:asciiTheme="minorHAnsi" w:hAnsiTheme="minorHAnsi" w:cstheme="minorHAnsi"/>
                <w:lang w:val="es-419"/>
              </w:rPr>
              <w:t xml:space="preserve">Ilustración </w:t>
            </w:r>
            <w:r w:rsidRPr="009F159D">
              <w:rPr>
                <w:rFonts w:asciiTheme="minorHAnsi" w:hAnsiTheme="minorHAnsi" w:cstheme="minorHAnsi"/>
                <w:noProof/>
                <w:lang w:val="es-419"/>
              </w:rPr>
              <w:t>1</w:t>
            </w:r>
            <w:r w:rsidRPr="009F159D">
              <w:rPr>
                <w:rFonts w:asciiTheme="minorHAnsi" w:hAnsiTheme="minorHAnsi" w:cstheme="minorHAnsi"/>
                <w:lang w:val="es-419"/>
              </w:rPr>
              <w:fldChar w:fldCharType="end"/>
            </w:r>
            <w:r w:rsidRPr="009F159D">
              <w:rPr>
                <w:rFonts w:asciiTheme="minorHAnsi" w:hAnsiTheme="minorHAnsi" w:cstheme="minorHAnsi"/>
                <w:lang w:val="es-419"/>
              </w:rPr>
              <w:t xml:space="preserve"> presenta el sistema sociotécnico de movilidad y sus principales componentes) </w:t>
            </w:r>
          </w:p>
          <w:p w14:paraId="0B3C7A50" w14:textId="77777777" w:rsidR="00BD226B" w:rsidRPr="009F159D" w:rsidRDefault="00BD226B">
            <w:pPr>
              <w:pStyle w:val="TableParagraph"/>
              <w:spacing w:before="4"/>
              <w:ind w:left="455"/>
              <w:rPr>
                <w:rFonts w:asciiTheme="minorHAnsi" w:hAnsiTheme="minorHAnsi" w:cstheme="minorHAnsi"/>
                <w:b/>
                <w:sz w:val="21"/>
                <w:lang w:val="es-419"/>
              </w:rPr>
            </w:pPr>
          </w:p>
        </w:tc>
      </w:tr>
      <w:tr w:rsidR="00BD226B" w:rsidRPr="009F159D" w14:paraId="06C47F24" w14:textId="77777777" w:rsidTr="00375B66">
        <w:trPr>
          <w:trHeight w:val="10494"/>
        </w:trPr>
        <w:tc>
          <w:tcPr>
            <w:tcW w:w="9101" w:type="dxa"/>
          </w:tcPr>
          <w:p w14:paraId="0BB7541D" w14:textId="67D720B3" w:rsidR="00BD226B" w:rsidRPr="009F159D" w:rsidRDefault="00BD226B" w:rsidP="00375B66">
            <w:pPr>
              <w:jc w:val="both"/>
              <w:rPr>
                <w:rFonts w:asciiTheme="minorHAnsi" w:hAnsiTheme="minorHAnsi" w:cstheme="minorHAnsi"/>
                <w:lang w:val="es-419"/>
              </w:rPr>
            </w:pPr>
          </w:p>
          <w:p w14:paraId="13228E11" w14:textId="430E5FF9" w:rsidR="00BD226B" w:rsidRPr="009F159D" w:rsidRDefault="00BD226B" w:rsidP="00375B66">
            <w:pPr>
              <w:jc w:val="both"/>
              <w:rPr>
                <w:rFonts w:asciiTheme="minorHAnsi" w:hAnsiTheme="minorHAnsi" w:cstheme="minorHAnsi"/>
                <w:lang w:val="es-419"/>
              </w:rPr>
            </w:pPr>
            <w:r w:rsidRPr="009F159D">
              <w:rPr>
                <w:rFonts w:asciiTheme="minorHAnsi" w:hAnsiTheme="minorHAnsi" w:cstheme="minorHAnsi"/>
                <w:noProof/>
                <w:lang w:val="es-419"/>
              </w:rPr>
              <w:drawing>
                <wp:anchor distT="0" distB="0" distL="114300" distR="114300" simplePos="0" relativeHeight="251674112" behindDoc="0" locked="0" layoutInCell="1" allowOverlap="1" wp14:anchorId="3B4E3410" wp14:editId="6F8F5F6B">
                  <wp:simplePos x="0" y="0"/>
                  <wp:positionH relativeFrom="column">
                    <wp:posOffset>723265</wp:posOffset>
                  </wp:positionH>
                  <wp:positionV relativeFrom="paragraph">
                    <wp:posOffset>30130</wp:posOffset>
                  </wp:positionV>
                  <wp:extent cx="4314825" cy="2557780"/>
                  <wp:effectExtent l="0" t="0" r="9525" b="0"/>
                  <wp:wrapSquare wrapText="bothSides"/>
                  <wp:docPr id="777523045" name="Picture 7" descr="Sistema sociotecnico transporte -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60" name="Picture 1534560" descr="Sistema sociotecnico transporte - PowerPoint"/>
                          <pic:cNvPicPr/>
                        </pic:nvPicPr>
                        <pic:blipFill rotWithShape="1">
                          <a:blip r:embed="rId11" cstate="print">
                            <a:extLst>
                              <a:ext uri="{28A0092B-C50C-407E-A947-70E740481C1C}">
                                <a14:useLocalDpi xmlns:a14="http://schemas.microsoft.com/office/drawing/2010/main" val="0"/>
                              </a:ext>
                            </a:extLst>
                          </a:blip>
                          <a:srcRect l="30984" t="25309" r="18262" b="13207"/>
                          <a:stretch/>
                        </pic:blipFill>
                        <pic:spPr bwMode="auto">
                          <a:xfrm>
                            <a:off x="0" y="0"/>
                            <a:ext cx="4314825" cy="2557780"/>
                          </a:xfrm>
                          <a:prstGeom prst="rect">
                            <a:avLst/>
                          </a:prstGeom>
                          <a:ln>
                            <a:noFill/>
                          </a:ln>
                          <a:extLst>
                            <a:ext uri="{53640926-AAD7-44D8-BBD7-CCE9431645EC}">
                              <a14:shadowObscured xmlns:a14="http://schemas.microsoft.com/office/drawing/2010/main"/>
                            </a:ext>
                          </a:extLst>
                        </pic:spPr>
                      </pic:pic>
                    </a:graphicData>
                  </a:graphic>
                </wp:anchor>
              </w:drawing>
            </w:r>
          </w:p>
          <w:p w14:paraId="2FB0D820" w14:textId="49BBB069" w:rsidR="00BD226B" w:rsidRPr="009F159D" w:rsidRDefault="00BD226B" w:rsidP="00375B66">
            <w:pPr>
              <w:jc w:val="both"/>
              <w:rPr>
                <w:rFonts w:asciiTheme="minorHAnsi" w:hAnsiTheme="minorHAnsi" w:cstheme="minorHAnsi"/>
                <w:lang w:val="es-419"/>
              </w:rPr>
            </w:pPr>
          </w:p>
          <w:p w14:paraId="2E601513" w14:textId="77777777" w:rsidR="00BD226B" w:rsidRPr="009F159D" w:rsidRDefault="00BD226B" w:rsidP="00375B66">
            <w:pPr>
              <w:jc w:val="both"/>
              <w:rPr>
                <w:rFonts w:asciiTheme="minorHAnsi" w:hAnsiTheme="minorHAnsi" w:cstheme="minorHAnsi"/>
                <w:lang w:val="es-419"/>
              </w:rPr>
            </w:pPr>
          </w:p>
          <w:p w14:paraId="37153E63" w14:textId="77777777" w:rsidR="00BD226B" w:rsidRPr="009F159D" w:rsidRDefault="00BD226B" w:rsidP="00375B66">
            <w:pPr>
              <w:jc w:val="both"/>
              <w:rPr>
                <w:rFonts w:asciiTheme="minorHAnsi" w:hAnsiTheme="minorHAnsi" w:cstheme="minorHAnsi"/>
                <w:lang w:val="es-419"/>
              </w:rPr>
            </w:pPr>
          </w:p>
          <w:p w14:paraId="4507368E" w14:textId="77777777" w:rsidR="00BD226B" w:rsidRPr="009F159D" w:rsidRDefault="00BD226B" w:rsidP="00375B66">
            <w:pPr>
              <w:jc w:val="both"/>
              <w:rPr>
                <w:rFonts w:asciiTheme="minorHAnsi" w:hAnsiTheme="minorHAnsi" w:cstheme="minorHAnsi"/>
                <w:lang w:val="es-419"/>
              </w:rPr>
            </w:pPr>
          </w:p>
          <w:p w14:paraId="40C4B037" w14:textId="77777777" w:rsidR="00BD226B" w:rsidRPr="009F159D" w:rsidRDefault="00BD226B" w:rsidP="00375B66">
            <w:pPr>
              <w:jc w:val="both"/>
              <w:rPr>
                <w:rFonts w:asciiTheme="minorHAnsi" w:hAnsiTheme="minorHAnsi" w:cstheme="minorHAnsi"/>
                <w:lang w:val="es-419"/>
              </w:rPr>
            </w:pPr>
          </w:p>
          <w:p w14:paraId="54A90486" w14:textId="77777777" w:rsidR="00BD226B" w:rsidRPr="009F159D" w:rsidRDefault="00BD226B" w:rsidP="00375B66">
            <w:pPr>
              <w:jc w:val="both"/>
              <w:rPr>
                <w:rFonts w:asciiTheme="minorHAnsi" w:hAnsiTheme="minorHAnsi" w:cstheme="minorHAnsi"/>
                <w:lang w:val="es-419"/>
              </w:rPr>
            </w:pPr>
          </w:p>
          <w:p w14:paraId="731F5AA6" w14:textId="77777777" w:rsidR="00BD226B" w:rsidRPr="009F159D" w:rsidRDefault="00BD226B" w:rsidP="00375B66">
            <w:pPr>
              <w:jc w:val="both"/>
              <w:rPr>
                <w:rFonts w:asciiTheme="minorHAnsi" w:hAnsiTheme="minorHAnsi" w:cstheme="minorHAnsi"/>
                <w:lang w:val="es-419"/>
              </w:rPr>
            </w:pPr>
          </w:p>
          <w:p w14:paraId="14E58792" w14:textId="77777777" w:rsidR="00BD226B" w:rsidRPr="009F159D" w:rsidRDefault="00BD226B" w:rsidP="00375B66">
            <w:pPr>
              <w:jc w:val="both"/>
              <w:rPr>
                <w:rFonts w:asciiTheme="minorHAnsi" w:hAnsiTheme="minorHAnsi" w:cstheme="minorHAnsi"/>
                <w:lang w:val="es-419"/>
              </w:rPr>
            </w:pPr>
          </w:p>
          <w:p w14:paraId="448EA9DB" w14:textId="77777777" w:rsidR="00BD226B" w:rsidRPr="009F159D" w:rsidRDefault="00BD226B" w:rsidP="00375B66">
            <w:pPr>
              <w:jc w:val="both"/>
              <w:rPr>
                <w:rFonts w:asciiTheme="minorHAnsi" w:hAnsiTheme="minorHAnsi" w:cstheme="minorHAnsi"/>
                <w:lang w:val="es-419"/>
              </w:rPr>
            </w:pPr>
          </w:p>
          <w:p w14:paraId="30170AC7" w14:textId="77777777" w:rsidR="00BD226B" w:rsidRPr="009F159D" w:rsidRDefault="00BD226B" w:rsidP="00375B66">
            <w:pPr>
              <w:keepNext/>
              <w:rPr>
                <w:rFonts w:asciiTheme="minorHAnsi" w:hAnsiTheme="minorHAnsi" w:cstheme="minorHAnsi"/>
                <w:lang w:val="es-419"/>
              </w:rPr>
            </w:pPr>
          </w:p>
          <w:p w14:paraId="7F05546C" w14:textId="77777777" w:rsidR="00BD226B" w:rsidRPr="009F159D" w:rsidRDefault="00BD226B" w:rsidP="00375B66">
            <w:pPr>
              <w:pStyle w:val="Descripcin"/>
              <w:ind w:left="360"/>
              <w:jc w:val="center"/>
              <w:rPr>
                <w:rFonts w:cstheme="minorHAnsi"/>
                <w:lang w:val="es-419"/>
              </w:rPr>
            </w:pPr>
          </w:p>
          <w:p w14:paraId="0A84B52A" w14:textId="77777777" w:rsidR="00BD226B" w:rsidRPr="009F159D" w:rsidRDefault="00BD226B" w:rsidP="00375B66">
            <w:pPr>
              <w:pStyle w:val="Descripcin"/>
              <w:ind w:left="360"/>
              <w:jc w:val="center"/>
              <w:rPr>
                <w:rFonts w:cstheme="minorHAnsi"/>
                <w:lang w:val="es-419"/>
              </w:rPr>
            </w:pPr>
          </w:p>
          <w:p w14:paraId="2026BE89" w14:textId="77777777" w:rsidR="00BD226B" w:rsidRPr="009F159D" w:rsidRDefault="00BD226B" w:rsidP="00375B66">
            <w:pPr>
              <w:pStyle w:val="Descripcin"/>
              <w:ind w:left="360"/>
              <w:jc w:val="center"/>
              <w:rPr>
                <w:rFonts w:cstheme="minorHAnsi"/>
                <w:lang w:val="es-419"/>
              </w:rPr>
            </w:pPr>
          </w:p>
          <w:p w14:paraId="0968630B" w14:textId="77777777" w:rsidR="00BD226B" w:rsidRPr="009F159D" w:rsidRDefault="00BD226B" w:rsidP="00375B66">
            <w:pPr>
              <w:pStyle w:val="Descripcin"/>
              <w:ind w:left="360"/>
              <w:jc w:val="center"/>
              <w:rPr>
                <w:rFonts w:cstheme="minorHAnsi"/>
                <w:lang w:val="es-419"/>
              </w:rPr>
            </w:pPr>
            <w:r w:rsidRPr="009F159D">
              <w:rPr>
                <w:rFonts w:cstheme="minorHAnsi"/>
                <w:lang w:val="es-419"/>
              </w:rPr>
              <w:t xml:space="preserve">Ilustración </w:t>
            </w:r>
            <w:r w:rsidRPr="009F159D">
              <w:rPr>
                <w:rFonts w:cstheme="minorHAnsi"/>
                <w:lang w:val="es-419"/>
              </w:rPr>
              <w:fldChar w:fldCharType="begin"/>
            </w:r>
            <w:r w:rsidRPr="009F159D">
              <w:rPr>
                <w:rFonts w:cstheme="minorHAnsi"/>
                <w:lang w:val="es-419"/>
              </w:rPr>
              <w:instrText xml:space="preserve"> SEQ Ilustración \* ARABIC </w:instrText>
            </w:r>
            <w:r w:rsidRPr="009F159D">
              <w:rPr>
                <w:rFonts w:cstheme="minorHAnsi"/>
                <w:lang w:val="es-419"/>
              </w:rPr>
              <w:fldChar w:fldCharType="separate"/>
            </w:r>
            <w:r w:rsidRPr="009F159D">
              <w:rPr>
                <w:rFonts w:cstheme="minorHAnsi"/>
                <w:noProof/>
                <w:lang w:val="es-419"/>
              </w:rPr>
              <w:t>1</w:t>
            </w:r>
            <w:r w:rsidRPr="009F159D">
              <w:rPr>
                <w:rFonts w:cstheme="minorHAnsi"/>
                <w:lang w:val="es-419"/>
              </w:rPr>
              <w:fldChar w:fldCharType="end"/>
            </w:r>
            <w:r w:rsidRPr="009F159D">
              <w:rPr>
                <w:rFonts w:cstheme="minorHAnsi"/>
                <w:lang w:val="es-419"/>
              </w:rPr>
              <w:t xml:space="preserve"> Sistema sociotécnico de movilidad</w:t>
            </w:r>
          </w:p>
          <w:p w14:paraId="04AC453D" w14:textId="77777777" w:rsidR="00BD226B" w:rsidRPr="009F159D" w:rsidRDefault="00BD226B" w:rsidP="00375B66">
            <w:pPr>
              <w:jc w:val="both"/>
              <w:rPr>
                <w:rFonts w:asciiTheme="minorHAnsi" w:hAnsiTheme="minorHAnsi" w:cstheme="minorHAnsi"/>
                <w:lang w:val="es-419"/>
              </w:rPr>
            </w:pPr>
          </w:p>
          <w:p w14:paraId="5FE8D707" w14:textId="77777777" w:rsidR="00BD226B" w:rsidRPr="009F159D" w:rsidRDefault="00BD226B" w:rsidP="00375B66">
            <w:pPr>
              <w:jc w:val="both"/>
              <w:rPr>
                <w:rFonts w:asciiTheme="minorHAnsi" w:hAnsiTheme="minorHAnsi" w:cstheme="minorHAnsi"/>
                <w:lang w:val="es-419"/>
              </w:rPr>
            </w:pPr>
            <w:r w:rsidRPr="009F159D">
              <w:rPr>
                <w:rFonts w:asciiTheme="minorHAnsi" w:hAnsiTheme="minorHAnsi" w:cstheme="minorHAnsi"/>
                <w:lang w:val="es-419"/>
              </w:rPr>
              <w:t xml:space="preserve">En esta convocatoria se espera que los participantes adopten el concepto de sistemas sociotécnicos para entender los desafíos de sostenibilidad en Panamá. En la misma línea, se espera que los proyectos desarrollen actividades que fomenten o tengan potencial de cambio sistémico. Esto puede ser a través de cambios en las reglas </w:t>
            </w:r>
            <w:r w:rsidRPr="009F159D">
              <w:rPr>
                <w:rFonts w:asciiTheme="minorHAnsi" w:hAnsiTheme="minorHAnsi" w:cstheme="minorHAnsi"/>
                <w:i/>
                <w:iCs/>
                <w:lang w:val="es-419"/>
              </w:rPr>
              <w:t>regulativas</w:t>
            </w:r>
            <w:r w:rsidRPr="009F159D">
              <w:rPr>
                <w:rFonts w:asciiTheme="minorHAnsi" w:hAnsiTheme="minorHAnsi" w:cstheme="minorHAnsi"/>
                <w:lang w:val="es-419"/>
              </w:rPr>
              <w:t xml:space="preserve">, </w:t>
            </w:r>
            <w:r w:rsidRPr="009F159D">
              <w:rPr>
                <w:rFonts w:asciiTheme="minorHAnsi" w:hAnsiTheme="minorHAnsi" w:cstheme="minorHAnsi"/>
                <w:i/>
                <w:iCs/>
                <w:lang w:val="es-419"/>
              </w:rPr>
              <w:t>cognitivas</w:t>
            </w:r>
            <w:r w:rsidRPr="009F159D">
              <w:rPr>
                <w:rFonts w:asciiTheme="minorHAnsi" w:hAnsiTheme="minorHAnsi" w:cstheme="minorHAnsi"/>
                <w:lang w:val="es-419"/>
              </w:rPr>
              <w:t xml:space="preserve"> o </w:t>
            </w:r>
            <w:r w:rsidRPr="009F159D">
              <w:rPr>
                <w:rFonts w:asciiTheme="minorHAnsi" w:hAnsiTheme="minorHAnsi" w:cstheme="minorHAnsi"/>
                <w:i/>
                <w:iCs/>
                <w:lang w:val="es-419"/>
              </w:rPr>
              <w:t xml:space="preserve">en expectativas </w:t>
            </w:r>
            <w:r w:rsidRPr="009F159D">
              <w:rPr>
                <w:rFonts w:asciiTheme="minorHAnsi" w:hAnsiTheme="minorHAnsi" w:cstheme="minorHAnsi"/>
                <w:lang w:val="es-419"/>
              </w:rPr>
              <w:t>del sistema</w:t>
            </w:r>
            <w:r w:rsidRPr="009F159D">
              <w:rPr>
                <w:rStyle w:val="Refdenotaalpie"/>
                <w:rFonts w:asciiTheme="minorHAnsi" w:hAnsiTheme="minorHAnsi" w:cstheme="minorHAnsi"/>
                <w:lang w:val="es-419"/>
              </w:rPr>
              <w:footnoteReference w:id="6"/>
            </w:r>
            <w:r w:rsidRPr="009F159D">
              <w:rPr>
                <w:rFonts w:asciiTheme="minorHAnsi" w:hAnsiTheme="minorHAnsi" w:cstheme="minorHAnsi"/>
                <w:lang w:val="es-419"/>
              </w:rPr>
              <w:t xml:space="preserve">. </w:t>
            </w:r>
          </w:p>
          <w:p w14:paraId="028E0548" w14:textId="77777777" w:rsidR="00BD226B" w:rsidRPr="009F159D" w:rsidRDefault="00BD226B" w:rsidP="00375B66">
            <w:pPr>
              <w:rPr>
                <w:rFonts w:asciiTheme="minorHAnsi" w:hAnsiTheme="minorHAnsi" w:cstheme="minorHAnsi"/>
                <w:lang w:val="es-419"/>
              </w:rPr>
            </w:pPr>
          </w:p>
          <w:p w14:paraId="1D6D578D" w14:textId="77777777" w:rsidR="00BD226B" w:rsidRPr="009F159D" w:rsidRDefault="00BD226B" w:rsidP="00375B66">
            <w:pPr>
              <w:pStyle w:val="TableParagraph"/>
              <w:tabs>
                <w:tab w:val="left" w:pos="806"/>
              </w:tabs>
              <w:spacing w:line="266" w:lineRule="auto"/>
              <w:ind w:left="806" w:right="93"/>
              <w:rPr>
                <w:rFonts w:asciiTheme="minorHAnsi" w:hAnsiTheme="minorHAnsi" w:cstheme="minorHAnsi"/>
                <w:sz w:val="21"/>
                <w:lang w:val="es-419"/>
              </w:rPr>
            </w:pPr>
          </w:p>
        </w:tc>
      </w:tr>
    </w:tbl>
    <w:p w14:paraId="7B494052" w14:textId="77777777" w:rsidR="00F73E4C" w:rsidRDefault="00F73E4C"/>
    <w:sectPr w:rsidR="00F73E4C">
      <w:pgSz w:w="11910" w:h="16840"/>
      <w:pgMar w:top="2000" w:right="1275" w:bottom="1740" w:left="1275" w:header="1193" w:footer="15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7D261" w14:textId="77777777" w:rsidR="008569C7" w:rsidRDefault="008569C7">
      <w:r>
        <w:separator/>
      </w:r>
    </w:p>
  </w:endnote>
  <w:endnote w:type="continuationSeparator" w:id="0">
    <w:p w14:paraId="13B9072B" w14:textId="77777777" w:rsidR="008569C7" w:rsidRDefault="0085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BC10" w14:textId="77777777" w:rsidR="000656A2" w:rsidRDefault="00F73E4C">
    <w:pPr>
      <w:pStyle w:val="Textoindependiente"/>
      <w:spacing w:line="14" w:lineRule="auto"/>
      <w:rPr>
        <w:b w:val="0"/>
        <w:sz w:val="20"/>
      </w:rPr>
    </w:pPr>
    <w:r>
      <w:rPr>
        <w:b w:val="0"/>
        <w:noProof/>
        <w:sz w:val="20"/>
      </w:rPr>
      <mc:AlternateContent>
        <mc:Choice Requires="wps">
          <w:drawing>
            <wp:anchor distT="0" distB="0" distL="0" distR="0" simplePos="0" relativeHeight="487406592" behindDoc="1" locked="0" layoutInCell="1" allowOverlap="1" wp14:anchorId="1FA41D96" wp14:editId="760FC56D">
              <wp:simplePos x="0" y="0"/>
              <wp:positionH relativeFrom="page">
                <wp:posOffset>2558288</wp:posOffset>
              </wp:positionH>
              <wp:positionV relativeFrom="page">
                <wp:posOffset>9562917</wp:posOffset>
              </wp:positionV>
              <wp:extent cx="2442210" cy="3549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2210" cy="354965"/>
                      </a:xfrm>
                      <a:prstGeom prst="rect">
                        <a:avLst/>
                      </a:prstGeom>
                    </wps:spPr>
                    <wps:txbx>
                      <w:txbxContent>
                        <w:p w14:paraId="3E8746CE" w14:textId="77777777" w:rsidR="000656A2" w:rsidRDefault="00F73E4C">
                          <w:pPr>
                            <w:spacing w:before="25" w:line="266" w:lineRule="auto"/>
                            <w:ind w:left="934" w:right="18" w:hanging="915"/>
                            <w:rPr>
                              <w:sz w:val="13"/>
                            </w:rPr>
                          </w:pPr>
                          <w:r>
                            <w:rPr>
                              <w:color w:val="808080"/>
                              <w:sz w:val="13"/>
                            </w:rPr>
                            <w:t>Secretaría Nacional de Ciencia, Tecnología e Innovación Ciudad del Saber, Edificio 205</w:t>
                          </w:r>
                        </w:p>
                        <w:p w14:paraId="66B41776" w14:textId="77777777" w:rsidR="000656A2" w:rsidRDefault="00F73E4C">
                          <w:pPr>
                            <w:spacing w:before="2"/>
                            <w:ind w:left="665"/>
                            <w:rPr>
                              <w:sz w:val="13"/>
                            </w:rPr>
                          </w:pPr>
                          <w:r>
                            <w:rPr>
                              <w:color w:val="808080"/>
                              <w:w w:val="85"/>
                              <w:sz w:val="13"/>
                            </w:rPr>
                            <w:t>(507)</w:t>
                          </w:r>
                          <w:r>
                            <w:rPr>
                              <w:color w:val="808080"/>
                              <w:spacing w:val="66"/>
                              <w:sz w:val="13"/>
                            </w:rPr>
                            <w:t xml:space="preserve"> </w:t>
                          </w:r>
                          <w:r>
                            <w:rPr>
                              <w:color w:val="808080"/>
                              <w:w w:val="85"/>
                              <w:sz w:val="13"/>
                            </w:rPr>
                            <w:t>517-0014</w:t>
                          </w:r>
                          <w:r>
                            <w:rPr>
                              <w:color w:val="808080"/>
                              <w:spacing w:val="58"/>
                              <w:sz w:val="13"/>
                            </w:rPr>
                            <w:t xml:space="preserve"> </w:t>
                          </w:r>
                          <w:r>
                            <w:rPr>
                              <w:color w:val="808080"/>
                              <w:w w:val="85"/>
                              <w:sz w:val="13"/>
                            </w:rPr>
                            <w:t>/</w:t>
                          </w:r>
                          <w:r>
                            <w:rPr>
                              <w:color w:val="808080"/>
                              <w:spacing w:val="60"/>
                              <w:sz w:val="13"/>
                            </w:rPr>
                            <w:t xml:space="preserve"> </w:t>
                          </w:r>
                          <w:hyperlink r:id="rId1">
                            <w:r>
                              <w:rPr>
                                <w:color w:val="808080"/>
                                <w:spacing w:val="-2"/>
                                <w:w w:val="85"/>
                                <w:sz w:val="13"/>
                              </w:rPr>
                              <w:t>www.senacyt.gob.pa</w:t>
                            </w:r>
                          </w:hyperlink>
                        </w:p>
                      </w:txbxContent>
                    </wps:txbx>
                    <wps:bodyPr wrap="square" lIns="0" tIns="0" rIns="0" bIns="0" rtlCol="0">
                      <a:noAutofit/>
                    </wps:bodyPr>
                  </wps:wsp>
                </a:graphicData>
              </a:graphic>
            </wp:anchor>
          </w:drawing>
        </mc:Choice>
        <mc:Fallback>
          <w:pict>
            <v:shapetype w14:anchorId="1FA41D96" id="_x0000_t202" coordsize="21600,21600" o:spt="202" path="m,l,21600r21600,l21600,xe">
              <v:stroke joinstyle="miter"/>
              <v:path gradientshapeok="t" o:connecttype="rect"/>
            </v:shapetype>
            <v:shape id="Textbox 2" o:spid="_x0000_s1032" type="#_x0000_t202" style="position:absolute;margin-left:201.45pt;margin-top:753pt;width:192.3pt;height:27.95pt;z-index:-159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" filled="f" stroked="f">
              <v:textbox inset="0,0,0,0">
                <w:txbxContent>
                  <w:p w14:paraId="3E8746CE" w14:textId="77777777" w:rsidR="000656A2" w:rsidRDefault="00F73E4C">
                    <w:pPr>
                      <w:spacing w:before="25" w:line="266" w:lineRule="auto"/>
                      <w:ind w:left="934" w:right="18" w:hanging="915"/>
                      <w:rPr>
                        <w:sz w:val="13"/>
                      </w:rPr>
                    </w:pPr>
                    <w:r>
                      <w:rPr>
                        <w:color w:val="808080"/>
                        <w:sz w:val="13"/>
                      </w:rPr>
                      <w:t>Secretaría Nacional de Ciencia, Tecnología e Innovación Ciudad del Saber, Edificio 205</w:t>
                    </w:r>
                  </w:p>
                  <w:p w14:paraId="66B41776" w14:textId="77777777" w:rsidR="000656A2" w:rsidRDefault="00F73E4C">
                    <w:pPr>
                      <w:spacing w:before="2"/>
                      <w:ind w:left="665"/>
                      <w:rPr>
                        <w:sz w:val="13"/>
                      </w:rPr>
                    </w:pPr>
                    <w:r>
                      <w:rPr>
                        <w:color w:val="808080"/>
                        <w:w w:val="85"/>
                        <w:sz w:val="13"/>
                      </w:rPr>
                      <w:t>(507)</w:t>
                    </w:r>
                    <w:r>
                      <w:rPr>
                        <w:color w:val="808080"/>
                        <w:spacing w:val="66"/>
                        <w:sz w:val="13"/>
                      </w:rPr>
                      <w:t xml:space="preserve"> </w:t>
                    </w:r>
                    <w:r>
                      <w:rPr>
                        <w:color w:val="808080"/>
                        <w:w w:val="85"/>
                        <w:sz w:val="13"/>
                      </w:rPr>
                      <w:t>517-0014</w:t>
                    </w:r>
                    <w:r>
                      <w:rPr>
                        <w:color w:val="808080"/>
                        <w:spacing w:val="58"/>
                        <w:sz w:val="13"/>
                      </w:rPr>
                      <w:t xml:space="preserve"> </w:t>
                    </w:r>
                    <w:r>
                      <w:rPr>
                        <w:color w:val="808080"/>
                        <w:w w:val="85"/>
                        <w:sz w:val="13"/>
                      </w:rPr>
                      <w:t>/</w:t>
                    </w:r>
                    <w:r>
                      <w:rPr>
                        <w:color w:val="808080"/>
                        <w:spacing w:val="60"/>
                        <w:sz w:val="13"/>
                      </w:rPr>
                      <w:t xml:space="preserve"> </w:t>
                    </w:r>
                    <w:hyperlink r:id="rId2">
                      <w:r>
                        <w:rPr>
                          <w:color w:val="808080"/>
                          <w:spacing w:val="-2"/>
                          <w:w w:val="85"/>
                          <w:sz w:val="13"/>
                        </w:rPr>
                        <w:t>www.senacyt.gob.pa</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B7E4E" w14:textId="77777777" w:rsidR="008569C7" w:rsidRDefault="008569C7">
      <w:r>
        <w:separator/>
      </w:r>
    </w:p>
  </w:footnote>
  <w:footnote w:type="continuationSeparator" w:id="0">
    <w:p w14:paraId="222C8A2F" w14:textId="77777777" w:rsidR="008569C7" w:rsidRDefault="008569C7">
      <w:r>
        <w:continuationSeparator/>
      </w:r>
    </w:p>
  </w:footnote>
  <w:footnote w:id="1">
    <w:p w14:paraId="3BF1B376" w14:textId="77777777" w:rsidR="009F159D" w:rsidRPr="00831320" w:rsidRDefault="009F159D" w:rsidP="009F159D">
      <w:pPr>
        <w:pStyle w:val="Textonotapie"/>
        <w:rPr>
          <w:lang w:val="es-419"/>
        </w:rPr>
      </w:pPr>
      <w:r>
        <w:rPr>
          <w:rStyle w:val="Refdenotaalpie"/>
        </w:rPr>
        <w:footnoteRef/>
      </w:r>
      <w:r w:rsidRPr="00E11B1C">
        <w:rPr>
          <w:lang w:val="es-419"/>
        </w:rPr>
        <w:t xml:space="preserve"> </w:t>
      </w:r>
      <w:r>
        <w:rPr>
          <w:lang w:val="es-419"/>
        </w:rPr>
        <w:t xml:space="preserve">Los nichos transformativos son definidos por “espacios donde es posible experimentar con formas disruptivas de satisfacer las necesidades de la sociedad con el fin de incidir o transformar el sistema actual hacia uno más sostenible”. </w:t>
      </w:r>
    </w:p>
  </w:footnote>
  <w:footnote w:id="2">
    <w:p w14:paraId="427E83A5" w14:textId="37483E08" w:rsidR="009F159D" w:rsidRPr="007D2EC7" w:rsidRDefault="009F159D" w:rsidP="009F159D">
      <w:pPr>
        <w:pStyle w:val="Textonotapie"/>
        <w:rPr>
          <w:lang w:val="es-419"/>
        </w:rPr>
      </w:pPr>
      <w:r>
        <w:rPr>
          <w:rStyle w:val="Refdenotaalpie"/>
        </w:rPr>
        <w:footnoteRef/>
      </w:r>
      <w:r w:rsidRPr="007D2EC7">
        <w:rPr>
          <w:lang w:val="es-419"/>
        </w:rPr>
        <w:t xml:space="preserve"> </w:t>
      </w:r>
      <w:r>
        <w:rPr>
          <w:lang w:val="es-419"/>
        </w:rPr>
        <w:t>Un experimento es definido como una iniciativa inclusiva, práctica y motivada por un desafío, diseñada para promover innovación a nivel de sistema a través del aprendizaje social, bajo condiciones de ambigüedad e incertidumbre (Sen</w:t>
      </w:r>
      <w:r w:rsidR="00942F7B">
        <w:rPr>
          <w:lang w:val="es-419"/>
        </w:rPr>
        <w:t>g</w:t>
      </w:r>
      <w:r>
        <w:rPr>
          <w:lang w:val="es-419"/>
        </w:rPr>
        <w:t>ers, Wieczorek, Raven, 2019)</w:t>
      </w:r>
    </w:p>
  </w:footnote>
  <w:footnote w:id="3">
    <w:p w14:paraId="0A8D1940" w14:textId="77777777" w:rsidR="009F159D" w:rsidRPr="008423D1" w:rsidRDefault="009F159D" w:rsidP="009F159D">
      <w:pPr>
        <w:pStyle w:val="Textonotapie"/>
        <w:jc w:val="both"/>
        <w:rPr>
          <w:lang w:val="es-ES"/>
        </w:rPr>
      </w:pPr>
      <w:r>
        <w:rPr>
          <w:rStyle w:val="Refdenotaalpie"/>
        </w:rPr>
        <w:footnoteRef/>
      </w:r>
      <w:r w:rsidRPr="008423D1">
        <w:rPr>
          <w:lang w:val="es-ES"/>
        </w:rPr>
        <w:t xml:space="preserve"> </w:t>
      </w:r>
      <w:r>
        <w:rPr>
          <w:lang w:val="es-419"/>
        </w:rPr>
        <w:t>C</w:t>
      </w:r>
      <w:r w:rsidRPr="00F11B75">
        <w:rPr>
          <w:lang w:val="es-419"/>
        </w:rPr>
        <w:t xml:space="preserve">ambios </w:t>
      </w:r>
      <w:r>
        <w:rPr>
          <w:lang w:val="es-419"/>
        </w:rPr>
        <w:t>regulativos se refieren a leyes, normas, o estándares,</w:t>
      </w:r>
      <w:r w:rsidRPr="00F11B75">
        <w:rPr>
          <w:lang w:val="es-419"/>
        </w:rPr>
        <w:t xml:space="preserve"> cambios </w:t>
      </w:r>
      <w:r>
        <w:rPr>
          <w:lang w:val="es-419"/>
        </w:rPr>
        <w:t xml:space="preserve">cognitivos se refiere a cambios en prácticas y los principios rectores que definen como abordar las soluciones a problemas, cambios de expectativas se refiere a </w:t>
      </w:r>
      <w:r w:rsidRPr="00F11B75">
        <w:rPr>
          <w:lang w:val="es-419"/>
        </w:rPr>
        <w:t>cambios en los roles o el sistema de valores y normas de comportamiento (creencias, actitudes, etc.) que guían la acción de los distintos actores en el sistema.</w:t>
      </w:r>
    </w:p>
  </w:footnote>
  <w:footnote w:id="4">
    <w:p w14:paraId="545F63FA" w14:textId="77777777" w:rsidR="00BD226B" w:rsidRPr="00045849" w:rsidRDefault="00BD226B" w:rsidP="00BD226B">
      <w:pPr>
        <w:pStyle w:val="Textonotapie"/>
        <w:rPr>
          <w:lang w:val="es-419"/>
        </w:rPr>
      </w:pPr>
      <w:r>
        <w:rPr>
          <w:rStyle w:val="Refdenotaalpie"/>
        </w:rPr>
        <w:footnoteRef/>
      </w:r>
      <w:r w:rsidRPr="00045849">
        <w:rPr>
          <w:lang w:val="es-419"/>
        </w:rPr>
        <w:t xml:space="preserve"> </w:t>
      </w:r>
      <w:hyperlink r:id="rId1" w:history="1">
        <w:r w:rsidRPr="003F7199">
          <w:rPr>
            <w:rStyle w:val="Hipervnculo"/>
            <w:lang w:val="es-419"/>
          </w:rPr>
          <w:t>https://www.senacyt.gob.pa/investigadores-participan-en-jornada-de-fortalecimiento-sobre-politicas-publicas-de-ciencia-tecnologia-e-innovacion/</w:t>
        </w:r>
      </w:hyperlink>
      <w:r>
        <w:rPr>
          <w:lang w:val="es-419"/>
        </w:rPr>
        <w:t xml:space="preserve"> </w:t>
      </w:r>
    </w:p>
  </w:footnote>
  <w:footnote w:id="5">
    <w:p w14:paraId="6A8B4B2E" w14:textId="77777777" w:rsidR="00BD226B" w:rsidRDefault="00BD226B" w:rsidP="00BD226B">
      <w:pPr>
        <w:pStyle w:val="Textonotapie"/>
        <w:rPr>
          <w:lang w:val="es-419"/>
        </w:rPr>
      </w:pPr>
      <w:r>
        <w:rPr>
          <w:rStyle w:val="Refdenotaalpie"/>
        </w:rPr>
        <w:footnoteRef/>
      </w:r>
      <w:r w:rsidRPr="00A660B8">
        <w:rPr>
          <w:lang w:val="es-419"/>
        </w:rPr>
        <w:t xml:space="preserve"> </w:t>
      </w:r>
      <w:hyperlink r:id="rId2" w:history="1">
        <w:r w:rsidRPr="00DA2085">
          <w:rPr>
            <w:rStyle w:val="Hipervnculo"/>
            <w:lang w:val="es-419"/>
          </w:rPr>
          <w:t>https://www.oecd.org/en/publications/2024/04/oecd-agenda-for-transformative-science-technology-and-innovation-policies_5ced463a.html</w:t>
        </w:r>
      </w:hyperlink>
    </w:p>
    <w:p w14:paraId="7CD009FC" w14:textId="77777777" w:rsidR="00BD226B" w:rsidRPr="004C36C9" w:rsidRDefault="00BD226B" w:rsidP="00BD226B">
      <w:pPr>
        <w:pStyle w:val="Textonotapie"/>
        <w:rPr>
          <w:lang w:val="es-419"/>
        </w:rPr>
      </w:pPr>
    </w:p>
  </w:footnote>
  <w:footnote w:id="6">
    <w:p w14:paraId="79173CD1" w14:textId="229F55D4" w:rsidR="00BD226B" w:rsidRPr="008423D1" w:rsidRDefault="00BD226B" w:rsidP="00BD226B">
      <w:pPr>
        <w:pStyle w:val="Textonotapie"/>
        <w:rPr>
          <w:lang w:val="es-ES"/>
        </w:rPr>
      </w:pPr>
      <w:r>
        <w:rPr>
          <w:rStyle w:val="Refdenotaalpie"/>
        </w:rPr>
        <w:footnoteRef/>
      </w:r>
      <w:r w:rsidRPr="008423D1">
        <w:rPr>
          <w:lang w:val="es-ES"/>
        </w:rPr>
        <w:t xml:space="preserve"> </w:t>
      </w:r>
      <w:r>
        <w:rPr>
          <w:lang w:val="es-419"/>
        </w:rPr>
        <w:t>C</w:t>
      </w:r>
      <w:r w:rsidRPr="00F11B75">
        <w:rPr>
          <w:lang w:val="es-419"/>
        </w:rPr>
        <w:t xml:space="preserve">ambios </w:t>
      </w:r>
      <w:r>
        <w:rPr>
          <w:lang w:val="es-419"/>
        </w:rPr>
        <w:t>regulativos se refieren a leyes, normas, o estándares</w:t>
      </w:r>
      <w:r w:rsidR="00EB4FF7">
        <w:rPr>
          <w:lang w:val="es-419"/>
        </w:rPr>
        <w:t>,</w:t>
      </w:r>
      <w:r w:rsidRPr="00F11B75">
        <w:rPr>
          <w:lang w:val="es-419"/>
        </w:rPr>
        <w:t xml:space="preserve">  cambios </w:t>
      </w:r>
      <w:r>
        <w:rPr>
          <w:lang w:val="es-419"/>
        </w:rPr>
        <w:t xml:space="preserve">cognitivos se refiere a cambios en prácticas y los principios rectores que definen como abordar las soluciones a problemas, cambios de expectativas se refiere a </w:t>
      </w:r>
      <w:r w:rsidRPr="00F11B75">
        <w:rPr>
          <w:lang w:val="es-419"/>
        </w:rPr>
        <w:t>cambios en los roles o el sistema de valores y normas de comportamiento (creencias, actitudes, etc.) que guían la acción de los distintos actores en el sistema.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FDFA" w14:textId="7A2F74F5" w:rsidR="000656A2" w:rsidRDefault="009F159D">
    <w:pPr>
      <w:pStyle w:val="Textoindependiente"/>
      <w:spacing w:line="14" w:lineRule="auto"/>
      <w:rPr>
        <w:b w:val="0"/>
        <w:sz w:val="20"/>
      </w:rPr>
    </w:pPr>
    <w:r>
      <w:rPr>
        <w:noProof/>
      </w:rPr>
      <w:drawing>
        <wp:anchor distT="0" distB="0" distL="114300" distR="114300" simplePos="0" relativeHeight="251678208" behindDoc="0" locked="0" layoutInCell="1" allowOverlap="1" wp14:anchorId="1E0A97A0" wp14:editId="45F680DB">
          <wp:simplePos x="0" y="0"/>
          <wp:positionH relativeFrom="margin">
            <wp:posOffset>412</wp:posOffset>
          </wp:positionH>
          <wp:positionV relativeFrom="paragraph">
            <wp:posOffset>-368432</wp:posOffset>
          </wp:positionV>
          <wp:extent cx="3868521" cy="530225"/>
          <wp:effectExtent l="0" t="0" r="0" b="0"/>
          <wp:wrapNone/>
          <wp:docPr id="2040235121" name="Imagen 1"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35121" name="Imagen 1" descr="Imagen que contiene medidor, reloj&#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8521"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280" behindDoc="0" locked="0" layoutInCell="1" allowOverlap="1" wp14:anchorId="7425F4AE" wp14:editId="7B485DA4">
          <wp:simplePos x="0" y="0"/>
          <wp:positionH relativeFrom="margin">
            <wp:posOffset>4334493</wp:posOffset>
          </wp:positionH>
          <wp:positionV relativeFrom="paragraph">
            <wp:posOffset>-522959</wp:posOffset>
          </wp:positionV>
          <wp:extent cx="1612900" cy="954405"/>
          <wp:effectExtent l="0" t="0" r="6350" b="0"/>
          <wp:wrapSquare wrapText="bothSides"/>
          <wp:docPr id="1220414089"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414089"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2900" cy="9544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6549"/>
    <w:multiLevelType w:val="hybridMultilevel"/>
    <w:tmpl w:val="CDA0EF8A"/>
    <w:lvl w:ilvl="0" w:tplc="2E1076E2">
      <w:numFmt w:val="bullet"/>
      <w:lvlText w:val="□"/>
      <w:lvlJc w:val="left"/>
      <w:pPr>
        <w:ind w:left="806" w:hanging="351"/>
      </w:pPr>
      <w:rPr>
        <w:rFonts w:ascii="Symbol" w:eastAsia="Symbol" w:hAnsi="Symbol" w:cs="Symbol" w:hint="default"/>
        <w:b w:val="0"/>
        <w:bCs w:val="0"/>
        <w:i w:val="0"/>
        <w:iCs w:val="0"/>
        <w:spacing w:val="0"/>
        <w:w w:val="61"/>
        <w:sz w:val="19"/>
        <w:szCs w:val="19"/>
        <w:lang w:val="es-ES" w:eastAsia="en-US" w:bidi="ar-SA"/>
      </w:rPr>
    </w:lvl>
    <w:lvl w:ilvl="1" w:tplc="19F2A6B6">
      <w:numFmt w:val="bullet"/>
      <w:lvlText w:val="•"/>
      <w:lvlJc w:val="left"/>
      <w:pPr>
        <w:ind w:left="1629" w:hanging="351"/>
      </w:pPr>
      <w:rPr>
        <w:rFonts w:hint="default"/>
        <w:lang w:val="es-ES" w:eastAsia="en-US" w:bidi="ar-SA"/>
      </w:rPr>
    </w:lvl>
    <w:lvl w:ilvl="2" w:tplc="4266B00C">
      <w:numFmt w:val="bullet"/>
      <w:lvlText w:val="•"/>
      <w:lvlJc w:val="left"/>
      <w:pPr>
        <w:ind w:left="2458" w:hanging="351"/>
      </w:pPr>
      <w:rPr>
        <w:rFonts w:hint="default"/>
        <w:lang w:val="es-ES" w:eastAsia="en-US" w:bidi="ar-SA"/>
      </w:rPr>
    </w:lvl>
    <w:lvl w:ilvl="3" w:tplc="2D4E8802">
      <w:numFmt w:val="bullet"/>
      <w:lvlText w:val="•"/>
      <w:lvlJc w:val="left"/>
      <w:pPr>
        <w:ind w:left="3287" w:hanging="351"/>
      </w:pPr>
      <w:rPr>
        <w:rFonts w:hint="default"/>
        <w:lang w:val="es-ES" w:eastAsia="en-US" w:bidi="ar-SA"/>
      </w:rPr>
    </w:lvl>
    <w:lvl w:ilvl="4" w:tplc="30882FBC">
      <w:numFmt w:val="bullet"/>
      <w:lvlText w:val="•"/>
      <w:lvlJc w:val="left"/>
      <w:pPr>
        <w:ind w:left="4116" w:hanging="351"/>
      </w:pPr>
      <w:rPr>
        <w:rFonts w:hint="default"/>
        <w:lang w:val="es-ES" w:eastAsia="en-US" w:bidi="ar-SA"/>
      </w:rPr>
    </w:lvl>
    <w:lvl w:ilvl="5" w:tplc="88C8E588">
      <w:numFmt w:val="bullet"/>
      <w:lvlText w:val="•"/>
      <w:lvlJc w:val="left"/>
      <w:pPr>
        <w:ind w:left="4945" w:hanging="351"/>
      </w:pPr>
      <w:rPr>
        <w:rFonts w:hint="default"/>
        <w:lang w:val="es-ES" w:eastAsia="en-US" w:bidi="ar-SA"/>
      </w:rPr>
    </w:lvl>
    <w:lvl w:ilvl="6" w:tplc="2A0A413A">
      <w:numFmt w:val="bullet"/>
      <w:lvlText w:val="•"/>
      <w:lvlJc w:val="left"/>
      <w:pPr>
        <w:ind w:left="5774" w:hanging="351"/>
      </w:pPr>
      <w:rPr>
        <w:rFonts w:hint="default"/>
        <w:lang w:val="es-ES" w:eastAsia="en-US" w:bidi="ar-SA"/>
      </w:rPr>
    </w:lvl>
    <w:lvl w:ilvl="7" w:tplc="D194987C">
      <w:numFmt w:val="bullet"/>
      <w:lvlText w:val="•"/>
      <w:lvlJc w:val="left"/>
      <w:pPr>
        <w:ind w:left="6603" w:hanging="351"/>
      </w:pPr>
      <w:rPr>
        <w:rFonts w:hint="default"/>
        <w:lang w:val="es-ES" w:eastAsia="en-US" w:bidi="ar-SA"/>
      </w:rPr>
    </w:lvl>
    <w:lvl w:ilvl="8" w:tplc="4D30AD1C">
      <w:numFmt w:val="bullet"/>
      <w:lvlText w:val="•"/>
      <w:lvlJc w:val="left"/>
      <w:pPr>
        <w:ind w:left="7432" w:hanging="351"/>
      </w:pPr>
      <w:rPr>
        <w:rFonts w:hint="default"/>
        <w:lang w:val="es-ES" w:eastAsia="en-US" w:bidi="ar-SA"/>
      </w:rPr>
    </w:lvl>
  </w:abstractNum>
  <w:abstractNum w:abstractNumId="1" w15:restartNumberingAfterBreak="0">
    <w:nsid w:val="04927511"/>
    <w:multiLevelType w:val="hybridMultilevel"/>
    <w:tmpl w:val="D14031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71FDE"/>
    <w:multiLevelType w:val="hybridMultilevel"/>
    <w:tmpl w:val="8F74F562"/>
    <w:lvl w:ilvl="0" w:tplc="648E0446">
      <w:start w:val="10"/>
      <w:numFmt w:val="decimal"/>
      <w:lvlText w:val="%1."/>
      <w:lvlJc w:val="left"/>
      <w:pPr>
        <w:ind w:left="1091" w:hanging="351"/>
      </w:pPr>
      <w:rPr>
        <w:rFonts w:ascii="Verdana" w:eastAsia="Verdana" w:hAnsi="Verdana" w:cs="Verdana" w:hint="default"/>
        <w:b w:val="0"/>
        <w:bCs w:val="0"/>
        <w:i w:val="0"/>
        <w:iCs w:val="0"/>
        <w:spacing w:val="0"/>
        <w:w w:val="77"/>
        <w:sz w:val="19"/>
        <w:szCs w:val="19"/>
        <w:lang w:val="es-ES" w:eastAsia="en-US" w:bidi="ar-SA"/>
      </w:rPr>
    </w:lvl>
    <w:lvl w:ilvl="1" w:tplc="3DE2537A">
      <w:numFmt w:val="bullet"/>
      <w:lvlText w:val="•"/>
      <w:lvlJc w:val="left"/>
      <w:pPr>
        <w:ind w:left="1899" w:hanging="351"/>
      </w:pPr>
      <w:rPr>
        <w:rFonts w:hint="default"/>
        <w:lang w:val="es-ES" w:eastAsia="en-US" w:bidi="ar-SA"/>
      </w:rPr>
    </w:lvl>
    <w:lvl w:ilvl="2" w:tplc="D85E36DC">
      <w:numFmt w:val="bullet"/>
      <w:lvlText w:val="•"/>
      <w:lvlJc w:val="left"/>
      <w:pPr>
        <w:ind w:left="2698" w:hanging="351"/>
      </w:pPr>
      <w:rPr>
        <w:rFonts w:hint="default"/>
        <w:lang w:val="es-ES" w:eastAsia="en-US" w:bidi="ar-SA"/>
      </w:rPr>
    </w:lvl>
    <w:lvl w:ilvl="3" w:tplc="0ADE4112">
      <w:numFmt w:val="bullet"/>
      <w:lvlText w:val="•"/>
      <w:lvlJc w:val="left"/>
      <w:pPr>
        <w:ind w:left="3497" w:hanging="351"/>
      </w:pPr>
      <w:rPr>
        <w:rFonts w:hint="default"/>
        <w:lang w:val="es-ES" w:eastAsia="en-US" w:bidi="ar-SA"/>
      </w:rPr>
    </w:lvl>
    <w:lvl w:ilvl="4" w:tplc="A3847B22">
      <w:numFmt w:val="bullet"/>
      <w:lvlText w:val="•"/>
      <w:lvlJc w:val="left"/>
      <w:pPr>
        <w:ind w:left="4296" w:hanging="351"/>
      </w:pPr>
      <w:rPr>
        <w:rFonts w:hint="default"/>
        <w:lang w:val="es-ES" w:eastAsia="en-US" w:bidi="ar-SA"/>
      </w:rPr>
    </w:lvl>
    <w:lvl w:ilvl="5" w:tplc="5054FECA">
      <w:numFmt w:val="bullet"/>
      <w:lvlText w:val="•"/>
      <w:lvlJc w:val="left"/>
      <w:pPr>
        <w:ind w:left="5095" w:hanging="351"/>
      </w:pPr>
      <w:rPr>
        <w:rFonts w:hint="default"/>
        <w:lang w:val="es-ES" w:eastAsia="en-US" w:bidi="ar-SA"/>
      </w:rPr>
    </w:lvl>
    <w:lvl w:ilvl="6" w:tplc="3376C5C0">
      <w:numFmt w:val="bullet"/>
      <w:lvlText w:val="•"/>
      <w:lvlJc w:val="left"/>
      <w:pPr>
        <w:ind w:left="5894" w:hanging="351"/>
      </w:pPr>
      <w:rPr>
        <w:rFonts w:hint="default"/>
        <w:lang w:val="es-ES" w:eastAsia="en-US" w:bidi="ar-SA"/>
      </w:rPr>
    </w:lvl>
    <w:lvl w:ilvl="7" w:tplc="CA0CCBDE">
      <w:numFmt w:val="bullet"/>
      <w:lvlText w:val="•"/>
      <w:lvlJc w:val="left"/>
      <w:pPr>
        <w:ind w:left="6693" w:hanging="351"/>
      </w:pPr>
      <w:rPr>
        <w:rFonts w:hint="default"/>
        <w:lang w:val="es-ES" w:eastAsia="en-US" w:bidi="ar-SA"/>
      </w:rPr>
    </w:lvl>
    <w:lvl w:ilvl="8" w:tplc="A83ECA14">
      <w:numFmt w:val="bullet"/>
      <w:lvlText w:val="•"/>
      <w:lvlJc w:val="left"/>
      <w:pPr>
        <w:ind w:left="7492" w:hanging="351"/>
      </w:pPr>
      <w:rPr>
        <w:rFonts w:hint="default"/>
        <w:lang w:val="es-ES" w:eastAsia="en-US" w:bidi="ar-SA"/>
      </w:rPr>
    </w:lvl>
  </w:abstractNum>
  <w:abstractNum w:abstractNumId="3" w15:restartNumberingAfterBreak="0">
    <w:nsid w:val="0FD466F3"/>
    <w:multiLevelType w:val="hybridMultilevel"/>
    <w:tmpl w:val="8206A254"/>
    <w:lvl w:ilvl="0" w:tplc="E110A288">
      <w:numFmt w:val="bullet"/>
      <w:lvlText w:val=""/>
      <w:lvlJc w:val="left"/>
      <w:pPr>
        <w:ind w:left="806" w:hanging="351"/>
      </w:pPr>
      <w:rPr>
        <w:rFonts w:ascii="Symbol" w:eastAsia="Symbol" w:hAnsi="Symbol" w:cs="Symbol" w:hint="default"/>
        <w:spacing w:val="0"/>
        <w:w w:val="102"/>
        <w:lang w:val="es-ES" w:eastAsia="en-US" w:bidi="ar-SA"/>
      </w:rPr>
    </w:lvl>
    <w:lvl w:ilvl="1" w:tplc="B76072EA">
      <w:numFmt w:val="bullet"/>
      <w:lvlText w:val="o"/>
      <w:lvlJc w:val="left"/>
      <w:pPr>
        <w:ind w:left="1507" w:hanging="351"/>
      </w:pPr>
      <w:rPr>
        <w:rFonts w:ascii="Courier New" w:eastAsia="Courier New" w:hAnsi="Courier New" w:cs="Courier New" w:hint="default"/>
        <w:b w:val="0"/>
        <w:bCs w:val="0"/>
        <w:i w:val="0"/>
        <w:iCs w:val="0"/>
        <w:spacing w:val="0"/>
        <w:w w:val="102"/>
        <w:sz w:val="19"/>
        <w:szCs w:val="19"/>
        <w:lang w:val="es-ES" w:eastAsia="en-US" w:bidi="ar-SA"/>
      </w:rPr>
    </w:lvl>
    <w:lvl w:ilvl="2" w:tplc="E30CF1D8">
      <w:numFmt w:val="bullet"/>
      <w:lvlText w:val="•"/>
      <w:lvlJc w:val="left"/>
      <w:pPr>
        <w:ind w:left="2343" w:hanging="351"/>
      </w:pPr>
      <w:rPr>
        <w:rFonts w:hint="default"/>
        <w:lang w:val="es-ES" w:eastAsia="en-US" w:bidi="ar-SA"/>
      </w:rPr>
    </w:lvl>
    <w:lvl w:ilvl="3" w:tplc="AEEE4C00">
      <w:numFmt w:val="bullet"/>
      <w:lvlText w:val="•"/>
      <w:lvlJc w:val="left"/>
      <w:pPr>
        <w:ind w:left="3186" w:hanging="351"/>
      </w:pPr>
      <w:rPr>
        <w:rFonts w:hint="default"/>
        <w:lang w:val="es-ES" w:eastAsia="en-US" w:bidi="ar-SA"/>
      </w:rPr>
    </w:lvl>
    <w:lvl w:ilvl="4" w:tplc="3220838C">
      <w:numFmt w:val="bullet"/>
      <w:lvlText w:val="•"/>
      <w:lvlJc w:val="left"/>
      <w:pPr>
        <w:ind w:left="4030" w:hanging="351"/>
      </w:pPr>
      <w:rPr>
        <w:rFonts w:hint="default"/>
        <w:lang w:val="es-ES" w:eastAsia="en-US" w:bidi="ar-SA"/>
      </w:rPr>
    </w:lvl>
    <w:lvl w:ilvl="5" w:tplc="F27281C0">
      <w:numFmt w:val="bullet"/>
      <w:lvlText w:val="•"/>
      <w:lvlJc w:val="left"/>
      <w:pPr>
        <w:ind w:left="4873" w:hanging="351"/>
      </w:pPr>
      <w:rPr>
        <w:rFonts w:hint="default"/>
        <w:lang w:val="es-ES" w:eastAsia="en-US" w:bidi="ar-SA"/>
      </w:rPr>
    </w:lvl>
    <w:lvl w:ilvl="6" w:tplc="1704739E">
      <w:numFmt w:val="bullet"/>
      <w:lvlText w:val="•"/>
      <w:lvlJc w:val="left"/>
      <w:pPr>
        <w:ind w:left="5717" w:hanging="351"/>
      </w:pPr>
      <w:rPr>
        <w:rFonts w:hint="default"/>
        <w:lang w:val="es-ES" w:eastAsia="en-US" w:bidi="ar-SA"/>
      </w:rPr>
    </w:lvl>
    <w:lvl w:ilvl="7" w:tplc="E2149A7E">
      <w:numFmt w:val="bullet"/>
      <w:lvlText w:val="•"/>
      <w:lvlJc w:val="left"/>
      <w:pPr>
        <w:ind w:left="6560" w:hanging="351"/>
      </w:pPr>
      <w:rPr>
        <w:rFonts w:hint="default"/>
        <w:lang w:val="es-ES" w:eastAsia="en-US" w:bidi="ar-SA"/>
      </w:rPr>
    </w:lvl>
    <w:lvl w:ilvl="8" w:tplc="788288DA">
      <w:numFmt w:val="bullet"/>
      <w:lvlText w:val="•"/>
      <w:lvlJc w:val="left"/>
      <w:pPr>
        <w:ind w:left="7404" w:hanging="351"/>
      </w:pPr>
      <w:rPr>
        <w:rFonts w:hint="default"/>
        <w:lang w:val="es-ES" w:eastAsia="en-US" w:bidi="ar-SA"/>
      </w:rPr>
    </w:lvl>
  </w:abstractNum>
  <w:abstractNum w:abstractNumId="4" w15:restartNumberingAfterBreak="0">
    <w:nsid w:val="170673B3"/>
    <w:multiLevelType w:val="hybridMultilevel"/>
    <w:tmpl w:val="D85609BC"/>
    <w:lvl w:ilvl="0" w:tplc="AC96724C">
      <w:numFmt w:val="bullet"/>
      <w:lvlText w:val="□"/>
      <w:lvlJc w:val="left"/>
      <w:pPr>
        <w:ind w:left="806" w:hanging="351"/>
      </w:pPr>
      <w:rPr>
        <w:rFonts w:ascii="Symbol" w:eastAsia="Symbol" w:hAnsi="Symbol" w:cs="Symbol" w:hint="default"/>
        <w:spacing w:val="0"/>
        <w:w w:val="61"/>
        <w:lang w:val="es-ES" w:eastAsia="en-US" w:bidi="ar-SA"/>
      </w:rPr>
    </w:lvl>
    <w:lvl w:ilvl="1" w:tplc="28D6FBC0">
      <w:numFmt w:val="bullet"/>
      <w:lvlText w:val="•"/>
      <w:lvlJc w:val="left"/>
      <w:pPr>
        <w:ind w:left="1629" w:hanging="351"/>
      </w:pPr>
      <w:rPr>
        <w:rFonts w:hint="default"/>
        <w:lang w:val="es-ES" w:eastAsia="en-US" w:bidi="ar-SA"/>
      </w:rPr>
    </w:lvl>
    <w:lvl w:ilvl="2" w:tplc="C01691A6">
      <w:numFmt w:val="bullet"/>
      <w:lvlText w:val="•"/>
      <w:lvlJc w:val="left"/>
      <w:pPr>
        <w:ind w:left="2458" w:hanging="351"/>
      </w:pPr>
      <w:rPr>
        <w:rFonts w:hint="default"/>
        <w:lang w:val="es-ES" w:eastAsia="en-US" w:bidi="ar-SA"/>
      </w:rPr>
    </w:lvl>
    <w:lvl w:ilvl="3" w:tplc="0574A7E6">
      <w:numFmt w:val="bullet"/>
      <w:lvlText w:val="•"/>
      <w:lvlJc w:val="left"/>
      <w:pPr>
        <w:ind w:left="3287" w:hanging="351"/>
      </w:pPr>
      <w:rPr>
        <w:rFonts w:hint="default"/>
        <w:lang w:val="es-ES" w:eastAsia="en-US" w:bidi="ar-SA"/>
      </w:rPr>
    </w:lvl>
    <w:lvl w:ilvl="4" w:tplc="9342D28E">
      <w:numFmt w:val="bullet"/>
      <w:lvlText w:val="•"/>
      <w:lvlJc w:val="left"/>
      <w:pPr>
        <w:ind w:left="4116" w:hanging="351"/>
      </w:pPr>
      <w:rPr>
        <w:rFonts w:hint="default"/>
        <w:lang w:val="es-ES" w:eastAsia="en-US" w:bidi="ar-SA"/>
      </w:rPr>
    </w:lvl>
    <w:lvl w:ilvl="5" w:tplc="188AEA02">
      <w:numFmt w:val="bullet"/>
      <w:lvlText w:val="•"/>
      <w:lvlJc w:val="left"/>
      <w:pPr>
        <w:ind w:left="4945" w:hanging="351"/>
      </w:pPr>
      <w:rPr>
        <w:rFonts w:hint="default"/>
        <w:lang w:val="es-ES" w:eastAsia="en-US" w:bidi="ar-SA"/>
      </w:rPr>
    </w:lvl>
    <w:lvl w:ilvl="6" w:tplc="E79CF37C">
      <w:numFmt w:val="bullet"/>
      <w:lvlText w:val="•"/>
      <w:lvlJc w:val="left"/>
      <w:pPr>
        <w:ind w:left="5774" w:hanging="351"/>
      </w:pPr>
      <w:rPr>
        <w:rFonts w:hint="default"/>
        <w:lang w:val="es-ES" w:eastAsia="en-US" w:bidi="ar-SA"/>
      </w:rPr>
    </w:lvl>
    <w:lvl w:ilvl="7" w:tplc="6442B370">
      <w:numFmt w:val="bullet"/>
      <w:lvlText w:val="•"/>
      <w:lvlJc w:val="left"/>
      <w:pPr>
        <w:ind w:left="6603" w:hanging="351"/>
      </w:pPr>
      <w:rPr>
        <w:rFonts w:hint="default"/>
        <w:lang w:val="es-ES" w:eastAsia="en-US" w:bidi="ar-SA"/>
      </w:rPr>
    </w:lvl>
    <w:lvl w:ilvl="8" w:tplc="6CBE30F8">
      <w:numFmt w:val="bullet"/>
      <w:lvlText w:val="•"/>
      <w:lvlJc w:val="left"/>
      <w:pPr>
        <w:ind w:left="7432" w:hanging="351"/>
      </w:pPr>
      <w:rPr>
        <w:rFonts w:hint="default"/>
        <w:lang w:val="es-ES" w:eastAsia="en-US" w:bidi="ar-SA"/>
      </w:rPr>
    </w:lvl>
  </w:abstractNum>
  <w:abstractNum w:abstractNumId="5" w15:restartNumberingAfterBreak="0">
    <w:nsid w:val="1B0420F6"/>
    <w:multiLevelType w:val="hybridMultilevel"/>
    <w:tmpl w:val="6FDA87E2"/>
    <w:lvl w:ilvl="0" w:tplc="4D90EB62">
      <w:start w:val="7"/>
      <w:numFmt w:val="decimal"/>
      <w:lvlText w:val="%1."/>
      <w:lvlJc w:val="left"/>
      <w:pPr>
        <w:ind w:left="1142" w:hanging="351"/>
      </w:pPr>
      <w:rPr>
        <w:rFonts w:ascii="Verdana" w:eastAsia="Verdana" w:hAnsi="Verdana" w:cs="Verdana" w:hint="default"/>
        <w:b w:val="0"/>
        <w:bCs w:val="0"/>
        <w:i w:val="0"/>
        <w:iCs w:val="0"/>
        <w:spacing w:val="0"/>
        <w:w w:val="77"/>
        <w:sz w:val="19"/>
        <w:szCs w:val="19"/>
        <w:lang w:val="es-ES" w:eastAsia="en-US" w:bidi="ar-SA"/>
      </w:rPr>
    </w:lvl>
    <w:lvl w:ilvl="1" w:tplc="9D7E97A8">
      <w:numFmt w:val="bullet"/>
      <w:lvlText w:val="•"/>
      <w:lvlJc w:val="left"/>
      <w:pPr>
        <w:ind w:left="1935" w:hanging="351"/>
      </w:pPr>
      <w:rPr>
        <w:rFonts w:hint="default"/>
        <w:lang w:val="es-ES" w:eastAsia="en-US" w:bidi="ar-SA"/>
      </w:rPr>
    </w:lvl>
    <w:lvl w:ilvl="2" w:tplc="9E5A7236">
      <w:numFmt w:val="bullet"/>
      <w:lvlText w:val="•"/>
      <w:lvlJc w:val="left"/>
      <w:pPr>
        <w:ind w:left="2730" w:hanging="351"/>
      </w:pPr>
      <w:rPr>
        <w:rFonts w:hint="default"/>
        <w:lang w:val="es-ES" w:eastAsia="en-US" w:bidi="ar-SA"/>
      </w:rPr>
    </w:lvl>
    <w:lvl w:ilvl="3" w:tplc="E7228874">
      <w:numFmt w:val="bullet"/>
      <w:lvlText w:val="•"/>
      <w:lvlJc w:val="left"/>
      <w:pPr>
        <w:ind w:left="3525" w:hanging="351"/>
      </w:pPr>
      <w:rPr>
        <w:rFonts w:hint="default"/>
        <w:lang w:val="es-ES" w:eastAsia="en-US" w:bidi="ar-SA"/>
      </w:rPr>
    </w:lvl>
    <w:lvl w:ilvl="4" w:tplc="44E8FF38">
      <w:numFmt w:val="bullet"/>
      <w:lvlText w:val="•"/>
      <w:lvlJc w:val="left"/>
      <w:pPr>
        <w:ind w:left="4320" w:hanging="351"/>
      </w:pPr>
      <w:rPr>
        <w:rFonts w:hint="default"/>
        <w:lang w:val="es-ES" w:eastAsia="en-US" w:bidi="ar-SA"/>
      </w:rPr>
    </w:lvl>
    <w:lvl w:ilvl="5" w:tplc="C558482C">
      <w:numFmt w:val="bullet"/>
      <w:lvlText w:val="•"/>
      <w:lvlJc w:val="left"/>
      <w:pPr>
        <w:ind w:left="5115" w:hanging="351"/>
      </w:pPr>
      <w:rPr>
        <w:rFonts w:hint="default"/>
        <w:lang w:val="es-ES" w:eastAsia="en-US" w:bidi="ar-SA"/>
      </w:rPr>
    </w:lvl>
    <w:lvl w:ilvl="6" w:tplc="242063F4">
      <w:numFmt w:val="bullet"/>
      <w:lvlText w:val="•"/>
      <w:lvlJc w:val="left"/>
      <w:pPr>
        <w:ind w:left="5910" w:hanging="351"/>
      </w:pPr>
      <w:rPr>
        <w:rFonts w:hint="default"/>
        <w:lang w:val="es-ES" w:eastAsia="en-US" w:bidi="ar-SA"/>
      </w:rPr>
    </w:lvl>
    <w:lvl w:ilvl="7" w:tplc="18DAE008">
      <w:numFmt w:val="bullet"/>
      <w:lvlText w:val="•"/>
      <w:lvlJc w:val="left"/>
      <w:pPr>
        <w:ind w:left="6705" w:hanging="351"/>
      </w:pPr>
      <w:rPr>
        <w:rFonts w:hint="default"/>
        <w:lang w:val="es-ES" w:eastAsia="en-US" w:bidi="ar-SA"/>
      </w:rPr>
    </w:lvl>
    <w:lvl w:ilvl="8" w:tplc="561A952C">
      <w:numFmt w:val="bullet"/>
      <w:lvlText w:val="•"/>
      <w:lvlJc w:val="left"/>
      <w:pPr>
        <w:ind w:left="7500" w:hanging="351"/>
      </w:pPr>
      <w:rPr>
        <w:rFonts w:hint="default"/>
        <w:lang w:val="es-ES" w:eastAsia="en-US" w:bidi="ar-SA"/>
      </w:rPr>
    </w:lvl>
  </w:abstractNum>
  <w:abstractNum w:abstractNumId="6" w15:restartNumberingAfterBreak="0">
    <w:nsid w:val="2E07781B"/>
    <w:multiLevelType w:val="hybridMultilevel"/>
    <w:tmpl w:val="E6DAEF38"/>
    <w:lvl w:ilvl="0" w:tplc="D82A5A68">
      <w:start w:val="2"/>
      <w:numFmt w:val="decimal"/>
      <w:lvlText w:val="%1."/>
      <w:lvlJc w:val="left"/>
      <w:pPr>
        <w:ind w:left="1787" w:hanging="351"/>
      </w:pPr>
      <w:rPr>
        <w:rFonts w:ascii="Verdana" w:eastAsia="Verdana" w:hAnsi="Verdana" w:cs="Verdana" w:hint="default"/>
        <w:b w:val="0"/>
        <w:bCs w:val="0"/>
        <w:i w:val="0"/>
        <w:iCs w:val="0"/>
        <w:spacing w:val="-3"/>
        <w:w w:val="77"/>
        <w:sz w:val="19"/>
        <w:szCs w:val="19"/>
        <w:lang w:val="es-ES" w:eastAsia="en-US" w:bidi="ar-SA"/>
      </w:rPr>
    </w:lvl>
    <w:lvl w:ilvl="1" w:tplc="E4369496">
      <w:start w:val="1"/>
      <w:numFmt w:val="lowerLetter"/>
      <w:lvlText w:val="%2."/>
      <w:lvlJc w:val="left"/>
      <w:pPr>
        <w:ind w:left="2476" w:hanging="351"/>
      </w:pPr>
      <w:rPr>
        <w:rFonts w:ascii="Verdana" w:eastAsia="Verdana" w:hAnsi="Verdana" w:cs="Verdana" w:hint="default"/>
        <w:b w:val="0"/>
        <w:bCs w:val="0"/>
        <w:i w:val="0"/>
        <w:iCs w:val="0"/>
        <w:spacing w:val="0"/>
        <w:w w:val="77"/>
        <w:sz w:val="19"/>
        <w:szCs w:val="19"/>
        <w:lang w:val="es-ES" w:eastAsia="en-US" w:bidi="ar-SA"/>
      </w:rPr>
    </w:lvl>
    <w:lvl w:ilvl="2" w:tplc="BCDE2ABE">
      <w:numFmt w:val="bullet"/>
      <w:lvlText w:val="•"/>
      <w:lvlJc w:val="left"/>
      <w:pPr>
        <w:ind w:left="3214" w:hanging="351"/>
      </w:pPr>
      <w:rPr>
        <w:rFonts w:hint="default"/>
        <w:lang w:val="es-ES" w:eastAsia="en-US" w:bidi="ar-SA"/>
      </w:rPr>
    </w:lvl>
    <w:lvl w:ilvl="3" w:tplc="255A4DE8">
      <w:numFmt w:val="bullet"/>
      <w:lvlText w:val="•"/>
      <w:lvlJc w:val="left"/>
      <w:pPr>
        <w:ind w:left="3949" w:hanging="351"/>
      </w:pPr>
      <w:rPr>
        <w:rFonts w:hint="default"/>
        <w:lang w:val="es-ES" w:eastAsia="en-US" w:bidi="ar-SA"/>
      </w:rPr>
    </w:lvl>
    <w:lvl w:ilvl="4" w:tplc="243EA9A4">
      <w:numFmt w:val="bullet"/>
      <w:lvlText w:val="•"/>
      <w:lvlJc w:val="left"/>
      <w:pPr>
        <w:ind w:left="4683" w:hanging="351"/>
      </w:pPr>
      <w:rPr>
        <w:rFonts w:hint="default"/>
        <w:lang w:val="es-ES" w:eastAsia="en-US" w:bidi="ar-SA"/>
      </w:rPr>
    </w:lvl>
    <w:lvl w:ilvl="5" w:tplc="6964A35A">
      <w:numFmt w:val="bullet"/>
      <w:lvlText w:val="•"/>
      <w:lvlJc w:val="left"/>
      <w:pPr>
        <w:ind w:left="5418" w:hanging="351"/>
      </w:pPr>
      <w:rPr>
        <w:rFonts w:hint="default"/>
        <w:lang w:val="es-ES" w:eastAsia="en-US" w:bidi="ar-SA"/>
      </w:rPr>
    </w:lvl>
    <w:lvl w:ilvl="6" w:tplc="272E634E">
      <w:numFmt w:val="bullet"/>
      <w:lvlText w:val="•"/>
      <w:lvlJc w:val="left"/>
      <w:pPr>
        <w:ind w:left="6152" w:hanging="351"/>
      </w:pPr>
      <w:rPr>
        <w:rFonts w:hint="default"/>
        <w:lang w:val="es-ES" w:eastAsia="en-US" w:bidi="ar-SA"/>
      </w:rPr>
    </w:lvl>
    <w:lvl w:ilvl="7" w:tplc="417CA9BA">
      <w:numFmt w:val="bullet"/>
      <w:lvlText w:val="•"/>
      <w:lvlJc w:val="left"/>
      <w:pPr>
        <w:ind w:left="6887" w:hanging="351"/>
      </w:pPr>
      <w:rPr>
        <w:rFonts w:hint="default"/>
        <w:lang w:val="es-ES" w:eastAsia="en-US" w:bidi="ar-SA"/>
      </w:rPr>
    </w:lvl>
    <w:lvl w:ilvl="8" w:tplc="DDC0A512">
      <w:numFmt w:val="bullet"/>
      <w:lvlText w:val="•"/>
      <w:lvlJc w:val="left"/>
      <w:pPr>
        <w:ind w:left="7621" w:hanging="351"/>
      </w:pPr>
      <w:rPr>
        <w:rFonts w:hint="default"/>
        <w:lang w:val="es-ES" w:eastAsia="en-US" w:bidi="ar-SA"/>
      </w:rPr>
    </w:lvl>
  </w:abstractNum>
  <w:abstractNum w:abstractNumId="7" w15:restartNumberingAfterBreak="0">
    <w:nsid w:val="2F481787"/>
    <w:multiLevelType w:val="hybridMultilevel"/>
    <w:tmpl w:val="92E4B6A0"/>
    <w:lvl w:ilvl="0" w:tplc="A8C2CFBC">
      <w:numFmt w:val="bullet"/>
      <w:lvlText w:val="o"/>
      <w:lvlJc w:val="left"/>
      <w:pPr>
        <w:ind w:left="1492" w:hanging="351"/>
      </w:pPr>
      <w:rPr>
        <w:rFonts w:ascii="Courier New" w:eastAsia="Courier New" w:hAnsi="Courier New" w:cs="Courier New" w:hint="default"/>
        <w:b w:val="0"/>
        <w:bCs w:val="0"/>
        <w:i w:val="0"/>
        <w:iCs w:val="0"/>
        <w:spacing w:val="0"/>
        <w:w w:val="102"/>
        <w:sz w:val="19"/>
        <w:szCs w:val="19"/>
        <w:lang w:val="es-ES" w:eastAsia="en-US" w:bidi="ar-SA"/>
      </w:rPr>
    </w:lvl>
    <w:lvl w:ilvl="1" w:tplc="1F0089CC">
      <w:start w:val="1"/>
      <w:numFmt w:val="decimal"/>
      <w:lvlText w:val="%2."/>
      <w:lvlJc w:val="left"/>
      <w:pPr>
        <w:ind w:left="2193" w:hanging="351"/>
      </w:pPr>
      <w:rPr>
        <w:rFonts w:ascii="Verdana" w:eastAsia="Verdana" w:hAnsi="Verdana" w:cs="Verdana" w:hint="default"/>
        <w:b w:val="0"/>
        <w:bCs w:val="0"/>
        <w:i w:val="0"/>
        <w:iCs w:val="0"/>
        <w:spacing w:val="0"/>
        <w:w w:val="77"/>
        <w:sz w:val="19"/>
        <w:szCs w:val="19"/>
        <w:lang w:val="es-ES" w:eastAsia="en-US" w:bidi="ar-SA"/>
      </w:rPr>
    </w:lvl>
    <w:lvl w:ilvl="2" w:tplc="D2C44692">
      <w:numFmt w:val="bullet"/>
      <w:lvlText w:val="•"/>
      <w:lvlJc w:val="left"/>
      <w:pPr>
        <w:ind w:left="2965" w:hanging="351"/>
      </w:pPr>
      <w:rPr>
        <w:rFonts w:hint="default"/>
        <w:lang w:val="es-ES" w:eastAsia="en-US" w:bidi="ar-SA"/>
      </w:rPr>
    </w:lvl>
    <w:lvl w:ilvl="3" w:tplc="DBB654CE">
      <w:numFmt w:val="bullet"/>
      <w:lvlText w:val="•"/>
      <w:lvlJc w:val="left"/>
      <w:pPr>
        <w:ind w:left="3731" w:hanging="351"/>
      </w:pPr>
      <w:rPr>
        <w:rFonts w:hint="default"/>
        <w:lang w:val="es-ES" w:eastAsia="en-US" w:bidi="ar-SA"/>
      </w:rPr>
    </w:lvl>
    <w:lvl w:ilvl="4" w:tplc="FED6FAD8">
      <w:numFmt w:val="bullet"/>
      <w:lvlText w:val="•"/>
      <w:lvlJc w:val="left"/>
      <w:pPr>
        <w:ind w:left="4497" w:hanging="351"/>
      </w:pPr>
      <w:rPr>
        <w:rFonts w:hint="default"/>
        <w:lang w:val="es-ES" w:eastAsia="en-US" w:bidi="ar-SA"/>
      </w:rPr>
    </w:lvl>
    <w:lvl w:ilvl="5" w:tplc="ED1C1116">
      <w:numFmt w:val="bullet"/>
      <w:lvlText w:val="•"/>
      <w:lvlJc w:val="left"/>
      <w:pPr>
        <w:ind w:left="5262" w:hanging="351"/>
      </w:pPr>
      <w:rPr>
        <w:rFonts w:hint="default"/>
        <w:lang w:val="es-ES" w:eastAsia="en-US" w:bidi="ar-SA"/>
      </w:rPr>
    </w:lvl>
    <w:lvl w:ilvl="6" w:tplc="D66A51E0">
      <w:numFmt w:val="bullet"/>
      <w:lvlText w:val="•"/>
      <w:lvlJc w:val="left"/>
      <w:pPr>
        <w:ind w:left="6028" w:hanging="351"/>
      </w:pPr>
      <w:rPr>
        <w:rFonts w:hint="default"/>
        <w:lang w:val="es-ES" w:eastAsia="en-US" w:bidi="ar-SA"/>
      </w:rPr>
    </w:lvl>
    <w:lvl w:ilvl="7" w:tplc="5394ED6A">
      <w:numFmt w:val="bullet"/>
      <w:lvlText w:val="•"/>
      <w:lvlJc w:val="left"/>
      <w:pPr>
        <w:ind w:left="6794" w:hanging="351"/>
      </w:pPr>
      <w:rPr>
        <w:rFonts w:hint="default"/>
        <w:lang w:val="es-ES" w:eastAsia="en-US" w:bidi="ar-SA"/>
      </w:rPr>
    </w:lvl>
    <w:lvl w:ilvl="8" w:tplc="8E5284EA">
      <w:numFmt w:val="bullet"/>
      <w:lvlText w:val="•"/>
      <w:lvlJc w:val="left"/>
      <w:pPr>
        <w:ind w:left="7559" w:hanging="351"/>
      </w:pPr>
      <w:rPr>
        <w:rFonts w:hint="default"/>
        <w:lang w:val="es-ES" w:eastAsia="en-US" w:bidi="ar-SA"/>
      </w:rPr>
    </w:lvl>
  </w:abstractNum>
  <w:abstractNum w:abstractNumId="8" w15:restartNumberingAfterBreak="0">
    <w:nsid w:val="2FE512B5"/>
    <w:multiLevelType w:val="hybridMultilevel"/>
    <w:tmpl w:val="A9ACB86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4C464C03"/>
    <w:multiLevelType w:val="hybridMultilevel"/>
    <w:tmpl w:val="88848FA2"/>
    <w:lvl w:ilvl="0" w:tplc="AD284652">
      <w:start w:val="2"/>
      <w:numFmt w:val="decimal"/>
      <w:lvlText w:val="%1."/>
      <w:lvlJc w:val="left"/>
      <w:pPr>
        <w:ind w:left="1142" w:hanging="351"/>
      </w:pPr>
      <w:rPr>
        <w:rFonts w:ascii="Verdana" w:eastAsia="Verdana" w:hAnsi="Verdana" w:cs="Verdana" w:hint="default"/>
        <w:b w:val="0"/>
        <w:bCs w:val="0"/>
        <w:i w:val="0"/>
        <w:iCs w:val="0"/>
        <w:spacing w:val="0"/>
        <w:w w:val="77"/>
        <w:sz w:val="19"/>
        <w:szCs w:val="19"/>
        <w:lang w:val="es-ES" w:eastAsia="en-US" w:bidi="ar-SA"/>
      </w:rPr>
    </w:lvl>
    <w:lvl w:ilvl="1" w:tplc="289AF61A">
      <w:numFmt w:val="bullet"/>
      <w:lvlText w:val="•"/>
      <w:lvlJc w:val="left"/>
      <w:pPr>
        <w:ind w:left="1935" w:hanging="351"/>
      </w:pPr>
      <w:rPr>
        <w:rFonts w:hint="default"/>
        <w:lang w:val="es-ES" w:eastAsia="en-US" w:bidi="ar-SA"/>
      </w:rPr>
    </w:lvl>
    <w:lvl w:ilvl="2" w:tplc="F222931C">
      <w:numFmt w:val="bullet"/>
      <w:lvlText w:val="•"/>
      <w:lvlJc w:val="left"/>
      <w:pPr>
        <w:ind w:left="2730" w:hanging="351"/>
      </w:pPr>
      <w:rPr>
        <w:rFonts w:hint="default"/>
        <w:lang w:val="es-ES" w:eastAsia="en-US" w:bidi="ar-SA"/>
      </w:rPr>
    </w:lvl>
    <w:lvl w:ilvl="3" w:tplc="2C285CAA">
      <w:numFmt w:val="bullet"/>
      <w:lvlText w:val="•"/>
      <w:lvlJc w:val="left"/>
      <w:pPr>
        <w:ind w:left="3525" w:hanging="351"/>
      </w:pPr>
      <w:rPr>
        <w:rFonts w:hint="default"/>
        <w:lang w:val="es-ES" w:eastAsia="en-US" w:bidi="ar-SA"/>
      </w:rPr>
    </w:lvl>
    <w:lvl w:ilvl="4" w:tplc="7CD221BA">
      <w:numFmt w:val="bullet"/>
      <w:lvlText w:val="•"/>
      <w:lvlJc w:val="left"/>
      <w:pPr>
        <w:ind w:left="4320" w:hanging="351"/>
      </w:pPr>
      <w:rPr>
        <w:rFonts w:hint="default"/>
        <w:lang w:val="es-ES" w:eastAsia="en-US" w:bidi="ar-SA"/>
      </w:rPr>
    </w:lvl>
    <w:lvl w:ilvl="5" w:tplc="492A54C2">
      <w:numFmt w:val="bullet"/>
      <w:lvlText w:val="•"/>
      <w:lvlJc w:val="left"/>
      <w:pPr>
        <w:ind w:left="5115" w:hanging="351"/>
      </w:pPr>
      <w:rPr>
        <w:rFonts w:hint="default"/>
        <w:lang w:val="es-ES" w:eastAsia="en-US" w:bidi="ar-SA"/>
      </w:rPr>
    </w:lvl>
    <w:lvl w:ilvl="6" w:tplc="F56009C2">
      <w:numFmt w:val="bullet"/>
      <w:lvlText w:val="•"/>
      <w:lvlJc w:val="left"/>
      <w:pPr>
        <w:ind w:left="5910" w:hanging="351"/>
      </w:pPr>
      <w:rPr>
        <w:rFonts w:hint="default"/>
        <w:lang w:val="es-ES" w:eastAsia="en-US" w:bidi="ar-SA"/>
      </w:rPr>
    </w:lvl>
    <w:lvl w:ilvl="7" w:tplc="9CF886FC">
      <w:numFmt w:val="bullet"/>
      <w:lvlText w:val="•"/>
      <w:lvlJc w:val="left"/>
      <w:pPr>
        <w:ind w:left="6705" w:hanging="351"/>
      </w:pPr>
      <w:rPr>
        <w:rFonts w:hint="default"/>
        <w:lang w:val="es-ES" w:eastAsia="en-US" w:bidi="ar-SA"/>
      </w:rPr>
    </w:lvl>
    <w:lvl w:ilvl="8" w:tplc="D8BA0D6E">
      <w:numFmt w:val="bullet"/>
      <w:lvlText w:val="•"/>
      <w:lvlJc w:val="left"/>
      <w:pPr>
        <w:ind w:left="7500" w:hanging="351"/>
      </w:pPr>
      <w:rPr>
        <w:rFonts w:hint="default"/>
        <w:lang w:val="es-ES" w:eastAsia="en-US" w:bidi="ar-SA"/>
      </w:rPr>
    </w:lvl>
  </w:abstractNum>
  <w:abstractNum w:abstractNumId="10" w15:restartNumberingAfterBreak="0">
    <w:nsid w:val="50B60F7B"/>
    <w:multiLevelType w:val="hybridMultilevel"/>
    <w:tmpl w:val="4266D8F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519C0245"/>
    <w:multiLevelType w:val="hybridMultilevel"/>
    <w:tmpl w:val="8FAE9AC2"/>
    <w:lvl w:ilvl="0" w:tplc="8EEC6CCE">
      <w:numFmt w:val="bullet"/>
      <w:lvlText w:val="□"/>
      <w:lvlJc w:val="left"/>
      <w:pPr>
        <w:ind w:left="806" w:hanging="351"/>
      </w:pPr>
      <w:rPr>
        <w:rFonts w:ascii="Symbol" w:eastAsia="Symbol" w:hAnsi="Symbol" w:cs="Symbol" w:hint="default"/>
        <w:b w:val="0"/>
        <w:bCs w:val="0"/>
        <w:i w:val="0"/>
        <w:iCs w:val="0"/>
        <w:spacing w:val="0"/>
        <w:w w:val="61"/>
        <w:sz w:val="19"/>
        <w:szCs w:val="19"/>
        <w:lang w:val="es-ES" w:eastAsia="en-US" w:bidi="ar-SA"/>
      </w:rPr>
    </w:lvl>
    <w:lvl w:ilvl="1" w:tplc="81B8E20E">
      <w:numFmt w:val="bullet"/>
      <w:lvlText w:val="o"/>
      <w:lvlJc w:val="left"/>
      <w:pPr>
        <w:ind w:left="1492" w:hanging="351"/>
      </w:pPr>
      <w:rPr>
        <w:rFonts w:ascii="Courier New" w:eastAsia="Courier New" w:hAnsi="Courier New" w:cs="Courier New" w:hint="default"/>
        <w:b w:val="0"/>
        <w:bCs w:val="0"/>
        <w:i w:val="0"/>
        <w:iCs w:val="0"/>
        <w:spacing w:val="0"/>
        <w:w w:val="102"/>
        <w:sz w:val="19"/>
        <w:szCs w:val="19"/>
        <w:lang w:val="es-ES" w:eastAsia="en-US" w:bidi="ar-SA"/>
      </w:rPr>
    </w:lvl>
    <w:lvl w:ilvl="2" w:tplc="CAAEED6A">
      <w:start w:val="1"/>
      <w:numFmt w:val="decimal"/>
      <w:lvlText w:val="%3."/>
      <w:lvlJc w:val="left"/>
      <w:pPr>
        <w:ind w:left="1787" w:hanging="351"/>
      </w:pPr>
      <w:rPr>
        <w:rFonts w:ascii="Verdana" w:eastAsia="Verdana" w:hAnsi="Verdana" w:cs="Verdana" w:hint="default"/>
        <w:b w:val="0"/>
        <w:bCs w:val="0"/>
        <w:i w:val="0"/>
        <w:iCs w:val="0"/>
        <w:spacing w:val="-3"/>
        <w:w w:val="77"/>
        <w:sz w:val="19"/>
        <w:szCs w:val="19"/>
        <w:lang w:val="es-ES" w:eastAsia="en-US" w:bidi="ar-SA"/>
      </w:rPr>
    </w:lvl>
    <w:lvl w:ilvl="3" w:tplc="95BE06E4">
      <w:start w:val="1"/>
      <w:numFmt w:val="lowerLetter"/>
      <w:lvlText w:val="%4."/>
      <w:lvlJc w:val="left"/>
      <w:pPr>
        <w:ind w:left="2476" w:hanging="351"/>
      </w:pPr>
      <w:rPr>
        <w:rFonts w:ascii="Verdana" w:eastAsia="Verdana" w:hAnsi="Verdana" w:cs="Verdana" w:hint="default"/>
        <w:b w:val="0"/>
        <w:bCs w:val="0"/>
        <w:i w:val="0"/>
        <w:iCs w:val="0"/>
        <w:spacing w:val="0"/>
        <w:w w:val="77"/>
        <w:sz w:val="19"/>
        <w:szCs w:val="19"/>
        <w:lang w:val="es-ES" w:eastAsia="en-US" w:bidi="ar-SA"/>
      </w:rPr>
    </w:lvl>
    <w:lvl w:ilvl="4" w:tplc="D5D85890">
      <w:numFmt w:val="bullet"/>
      <w:lvlText w:val="•"/>
      <w:lvlJc w:val="left"/>
      <w:pPr>
        <w:ind w:left="3424" w:hanging="351"/>
      </w:pPr>
      <w:rPr>
        <w:rFonts w:hint="default"/>
        <w:lang w:val="es-ES" w:eastAsia="en-US" w:bidi="ar-SA"/>
      </w:rPr>
    </w:lvl>
    <w:lvl w:ilvl="5" w:tplc="F4620878">
      <w:numFmt w:val="bullet"/>
      <w:lvlText w:val="•"/>
      <w:lvlJc w:val="left"/>
      <w:pPr>
        <w:ind w:left="4368" w:hanging="351"/>
      </w:pPr>
      <w:rPr>
        <w:rFonts w:hint="default"/>
        <w:lang w:val="es-ES" w:eastAsia="en-US" w:bidi="ar-SA"/>
      </w:rPr>
    </w:lvl>
    <w:lvl w:ilvl="6" w:tplc="1D280370">
      <w:numFmt w:val="bullet"/>
      <w:lvlText w:val="•"/>
      <w:lvlJc w:val="left"/>
      <w:pPr>
        <w:ind w:left="5313" w:hanging="351"/>
      </w:pPr>
      <w:rPr>
        <w:rFonts w:hint="default"/>
        <w:lang w:val="es-ES" w:eastAsia="en-US" w:bidi="ar-SA"/>
      </w:rPr>
    </w:lvl>
    <w:lvl w:ilvl="7" w:tplc="5CE04FE8">
      <w:numFmt w:val="bullet"/>
      <w:lvlText w:val="•"/>
      <w:lvlJc w:val="left"/>
      <w:pPr>
        <w:ind w:left="6257" w:hanging="351"/>
      </w:pPr>
      <w:rPr>
        <w:rFonts w:hint="default"/>
        <w:lang w:val="es-ES" w:eastAsia="en-US" w:bidi="ar-SA"/>
      </w:rPr>
    </w:lvl>
    <w:lvl w:ilvl="8" w:tplc="CB725792">
      <w:numFmt w:val="bullet"/>
      <w:lvlText w:val="•"/>
      <w:lvlJc w:val="left"/>
      <w:pPr>
        <w:ind w:left="7202" w:hanging="351"/>
      </w:pPr>
      <w:rPr>
        <w:rFonts w:hint="default"/>
        <w:lang w:val="es-ES" w:eastAsia="en-US" w:bidi="ar-SA"/>
      </w:rPr>
    </w:lvl>
  </w:abstractNum>
  <w:abstractNum w:abstractNumId="12" w15:restartNumberingAfterBreak="0">
    <w:nsid w:val="56985BF2"/>
    <w:multiLevelType w:val="hybridMultilevel"/>
    <w:tmpl w:val="1F4C24F8"/>
    <w:lvl w:ilvl="0" w:tplc="AC2CA9D0">
      <w:numFmt w:val="bullet"/>
      <w:lvlText w:val=""/>
      <w:lvlJc w:val="left"/>
      <w:pPr>
        <w:ind w:left="806" w:hanging="351"/>
      </w:pPr>
      <w:rPr>
        <w:rFonts w:ascii="Symbol" w:eastAsia="Symbol" w:hAnsi="Symbol" w:cs="Symbol" w:hint="default"/>
        <w:b w:val="0"/>
        <w:bCs w:val="0"/>
        <w:i w:val="0"/>
        <w:iCs w:val="0"/>
        <w:spacing w:val="0"/>
        <w:w w:val="102"/>
        <w:sz w:val="19"/>
        <w:szCs w:val="19"/>
        <w:lang w:val="es-ES" w:eastAsia="en-US" w:bidi="ar-SA"/>
      </w:rPr>
    </w:lvl>
    <w:lvl w:ilvl="1" w:tplc="3620E1AE">
      <w:start w:val="1"/>
      <w:numFmt w:val="decimal"/>
      <w:lvlText w:val="%2."/>
      <w:lvlJc w:val="left"/>
      <w:pPr>
        <w:ind w:left="1142" w:hanging="351"/>
      </w:pPr>
      <w:rPr>
        <w:rFonts w:ascii="Verdana" w:eastAsia="Verdana" w:hAnsi="Verdana" w:cs="Verdana" w:hint="default"/>
        <w:b w:val="0"/>
        <w:bCs w:val="0"/>
        <w:i w:val="0"/>
        <w:iCs w:val="0"/>
        <w:spacing w:val="0"/>
        <w:w w:val="77"/>
        <w:sz w:val="19"/>
        <w:szCs w:val="19"/>
        <w:lang w:val="es-ES" w:eastAsia="en-US" w:bidi="ar-SA"/>
      </w:rPr>
    </w:lvl>
    <w:lvl w:ilvl="2" w:tplc="948ADCDA">
      <w:numFmt w:val="bullet"/>
      <w:lvlText w:val="•"/>
      <w:lvlJc w:val="left"/>
      <w:pPr>
        <w:ind w:left="2023" w:hanging="351"/>
      </w:pPr>
      <w:rPr>
        <w:rFonts w:hint="default"/>
        <w:lang w:val="es-ES" w:eastAsia="en-US" w:bidi="ar-SA"/>
      </w:rPr>
    </w:lvl>
    <w:lvl w:ilvl="3" w:tplc="150230F6">
      <w:numFmt w:val="bullet"/>
      <w:lvlText w:val="•"/>
      <w:lvlJc w:val="left"/>
      <w:pPr>
        <w:ind w:left="2906" w:hanging="351"/>
      </w:pPr>
      <w:rPr>
        <w:rFonts w:hint="default"/>
        <w:lang w:val="es-ES" w:eastAsia="en-US" w:bidi="ar-SA"/>
      </w:rPr>
    </w:lvl>
    <w:lvl w:ilvl="4" w:tplc="BF6897B2">
      <w:numFmt w:val="bullet"/>
      <w:lvlText w:val="•"/>
      <w:lvlJc w:val="left"/>
      <w:pPr>
        <w:ind w:left="3790" w:hanging="351"/>
      </w:pPr>
      <w:rPr>
        <w:rFonts w:hint="default"/>
        <w:lang w:val="es-ES" w:eastAsia="en-US" w:bidi="ar-SA"/>
      </w:rPr>
    </w:lvl>
    <w:lvl w:ilvl="5" w:tplc="34364486">
      <w:numFmt w:val="bullet"/>
      <w:lvlText w:val="•"/>
      <w:lvlJc w:val="left"/>
      <w:pPr>
        <w:ind w:left="4673" w:hanging="351"/>
      </w:pPr>
      <w:rPr>
        <w:rFonts w:hint="default"/>
        <w:lang w:val="es-ES" w:eastAsia="en-US" w:bidi="ar-SA"/>
      </w:rPr>
    </w:lvl>
    <w:lvl w:ilvl="6" w:tplc="5EA8D4B8">
      <w:numFmt w:val="bullet"/>
      <w:lvlText w:val="•"/>
      <w:lvlJc w:val="left"/>
      <w:pPr>
        <w:ind w:left="5557" w:hanging="351"/>
      </w:pPr>
      <w:rPr>
        <w:rFonts w:hint="default"/>
        <w:lang w:val="es-ES" w:eastAsia="en-US" w:bidi="ar-SA"/>
      </w:rPr>
    </w:lvl>
    <w:lvl w:ilvl="7" w:tplc="2318A60E">
      <w:numFmt w:val="bullet"/>
      <w:lvlText w:val="•"/>
      <w:lvlJc w:val="left"/>
      <w:pPr>
        <w:ind w:left="6440" w:hanging="351"/>
      </w:pPr>
      <w:rPr>
        <w:rFonts w:hint="default"/>
        <w:lang w:val="es-ES" w:eastAsia="en-US" w:bidi="ar-SA"/>
      </w:rPr>
    </w:lvl>
    <w:lvl w:ilvl="8" w:tplc="D3D40F96">
      <w:numFmt w:val="bullet"/>
      <w:lvlText w:val="•"/>
      <w:lvlJc w:val="left"/>
      <w:pPr>
        <w:ind w:left="7324" w:hanging="351"/>
      </w:pPr>
      <w:rPr>
        <w:rFonts w:hint="default"/>
        <w:lang w:val="es-ES" w:eastAsia="en-US" w:bidi="ar-SA"/>
      </w:rPr>
    </w:lvl>
  </w:abstractNum>
  <w:abstractNum w:abstractNumId="13" w15:restartNumberingAfterBreak="0">
    <w:nsid w:val="62D72F83"/>
    <w:multiLevelType w:val="hybridMultilevel"/>
    <w:tmpl w:val="EF366A28"/>
    <w:lvl w:ilvl="0" w:tplc="0764FBF6">
      <w:start w:val="22"/>
      <w:numFmt w:val="decimal"/>
      <w:lvlText w:val="%1."/>
      <w:lvlJc w:val="left"/>
      <w:pPr>
        <w:ind w:left="1140" w:hanging="322"/>
      </w:pPr>
      <w:rPr>
        <w:rFonts w:ascii="Verdana" w:eastAsia="Verdana" w:hAnsi="Verdana" w:cs="Verdana" w:hint="default"/>
        <w:b w:val="0"/>
        <w:bCs w:val="0"/>
        <w:i w:val="0"/>
        <w:iCs w:val="0"/>
        <w:spacing w:val="-3"/>
        <w:w w:val="77"/>
        <w:sz w:val="19"/>
        <w:szCs w:val="19"/>
        <w:lang w:val="es-ES" w:eastAsia="en-US" w:bidi="ar-SA"/>
      </w:rPr>
    </w:lvl>
    <w:lvl w:ilvl="1" w:tplc="9648C9E2">
      <w:numFmt w:val="bullet"/>
      <w:lvlText w:val="•"/>
      <w:lvlJc w:val="left"/>
      <w:pPr>
        <w:ind w:left="1935" w:hanging="322"/>
      </w:pPr>
      <w:rPr>
        <w:rFonts w:hint="default"/>
        <w:lang w:val="es-ES" w:eastAsia="en-US" w:bidi="ar-SA"/>
      </w:rPr>
    </w:lvl>
    <w:lvl w:ilvl="2" w:tplc="9A66B034">
      <w:numFmt w:val="bullet"/>
      <w:lvlText w:val="•"/>
      <w:lvlJc w:val="left"/>
      <w:pPr>
        <w:ind w:left="2730" w:hanging="322"/>
      </w:pPr>
      <w:rPr>
        <w:rFonts w:hint="default"/>
        <w:lang w:val="es-ES" w:eastAsia="en-US" w:bidi="ar-SA"/>
      </w:rPr>
    </w:lvl>
    <w:lvl w:ilvl="3" w:tplc="2D36F196">
      <w:numFmt w:val="bullet"/>
      <w:lvlText w:val="•"/>
      <w:lvlJc w:val="left"/>
      <w:pPr>
        <w:ind w:left="3525" w:hanging="322"/>
      </w:pPr>
      <w:rPr>
        <w:rFonts w:hint="default"/>
        <w:lang w:val="es-ES" w:eastAsia="en-US" w:bidi="ar-SA"/>
      </w:rPr>
    </w:lvl>
    <w:lvl w:ilvl="4" w:tplc="9094EFEC">
      <w:numFmt w:val="bullet"/>
      <w:lvlText w:val="•"/>
      <w:lvlJc w:val="left"/>
      <w:pPr>
        <w:ind w:left="4320" w:hanging="322"/>
      </w:pPr>
      <w:rPr>
        <w:rFonts w:hint="default"/>
        <w:lang w:val="es-ES" w:eastAsia="en-US" w:bidi="ar-SA"/>
      </w:rPr>
    </w:lvl>
    <w:lvl w:ilvl="5" w:tplc="E2B25132">
      <w:numFmt w:val="bullet"/>
      <w:lvlText w:val="•"/>
      <w:lvlJc w:val="left"/>
      <w:pPr>
        <w:ind w:left="5115" w:hanging="322"/>
      </w:pPr>
      <w:rPr>
        <w:rFonts w:hint="default"/>
        <w:lang w:val="es-ES" w:eastAsia="en-US" w:bidi="ar-SA"/>
      </w:rPr>
    </w:lvl>
    <w:lvl w:ilvl="6" w:tplc="40AC68B6">
      <w:numFmt w:val="bullet"/>
      <w:lvlText w:val="•"/>
      <w:lvlJc w:val="left"/>
      <w:pPr>
        <w:ind w:left="5910" w:hanging="322"/>
      </w:pPr>
      <w:rPr>
        <w:rFonts w:hint="default"/>
        <w:lang w:val="es-ES" w:eastAsia="en-US" w:bidi="ar-SA"/>
      </w:rPr>
    </w:lvl>
    <w:lvl w:ilvl="7" w:tplc="9A10D1D0">
      <w:numFmt w:val="bullet"/>
      <w:lvlText w:val="•"/>
      <w:lvlJc w:val="left"/>
      <w:pPr>
        <w:ind w:left="6705" w:hanging="322"/>
      </w:pPr>
      <w:rPr>
        <w:rFonts w:hint="default"/>
        <w:lang w:val="es-ES" w:eastAsia="en-US" w:bidi="ar-SA"/>
      </w:rPr>
    </w:lvl>
    <w:lvl w:ilvl="8" w:tplc="C950B32C">
      <w:numFmt w:val="bullet"/>
      <w:lvlText w:val="•"/>
      <w:lvlJc w:val="left"/>
      <w:pPr>
        <w:ind w:left="7500" w:hanging="322"/>
      </w:pPr>
      <w:rPr>
        <w:rFonts w:hint="default"/>
        <w:lang w:val="es-ES" w:eastAsia="en-US" w:bidi="ar-SA"/>
      </w:rPr>
    </w:lvl>
  </w:abstractNum>
  <w:abstractNum w:abstractNumId="14" w15:restartNumberingAfterBreak="0">
    <w:nsid w:val="79172CFC"/>
    <w:multiLevelType w:val="multilevel"/>
    <w:tmpl w:val="26F01D9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728261467">
    <w:abstractNumId w:val="3"/>
  </w:num>
  <w:num w:numId="2" w16cid:durableId="1636594639">
    <w:abstractNumId w:val="4"/>
  </w:num>
  <w:num w:numId="3" w16cid:durableId="1937248846">
    <w:abstractNumId w:val="13"/>
  </w:num>
  <w:num w:numId="4" w16cid:durableId="973366919">
    <w:abstractNumId w:val="2"/>
  </w:num>
  <w:num w:numId="5" w16cid:durableId="1668753865">
    <w:abstractNumId w:val="5"/>
  </w:num>
  <w:num w:numId="6" w16cid:durableId="2018459392">
    <w:abstractNumId w:val="9"/>
  </w:num>
  <w:num w:numId="7" w16cid:durableId="866018562">
    <w:abstractNumId w:val="12"/>
  </w:num>
  <w:num w:numId="8" w16cid:durableId="1233543880">
    <w:abstractNumId w:val="0"/>
  </w:num>
  <w:num w:numId="9" w16cid:durableId="1119644155">
    <w:abstractNumId w:val="7"/>
  </w:num>
  <w:num w:numId="10" w16cid:durableId="1613055941">
    <w:abstractNumId w:val="6"/>
  </w:num>
  <w:num w:numId="11" w16cid:durableId="1816070660">
    <w:abstractNumId w:val="11"/>
  </w:num>
  <w:num w:numId="12" w16cid:durableId="392242946">
    <w:abstractNumId w:val="8"/>
  </w:num>
  <w:num w:numId="13" w16cid:durableId="543031320">
    <w:abstractNumId w:val="1"/>
  </w:num>
  <w:num w:numId="14" w16cid:durableId="1314334310">
    <w:abstractNumId w:val="10"/>
  </w:num>
  <w:num w:numId="15" w16cid:durableId="5170394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A2"/>
    <w:rsid w:val="000656A2"/>
    <w:rsid w:val="002A1472"/>
    <w:rsid w:val="005F4828"/>
    <w:rsid w:val="006932E0"/>
    <w:rsid w:val="00785150"/>
    <w:rsid w:val="008569C7"/>
    <w:rsid w:val="00942F7B"/>
    <w:rsid w:val="009F159D"/>
    <w:rsid w:val="00BC6B88"/>
    <w:rsid w:val="00BD226B"/>
    <w:rsid w:val="00C23888"/>
    <w:rsid w:val="00D8506A"/>
    <w:rsid w:val="00EB4FF7"/>
    <w:rsid w:val="00ED1F3F"/>
    <w:rsid w:val="00F73E4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CB508"/>
  <w15:docId w15:val="{316149D6-F67D-402F-A45A-F419EAD8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ascii="Tahoma" w:eastAsia="Tahoma" w:hAnsi="Tahoma" w:cs="Tahoma"/>
      <w:b/>
      <w:bCs/>
      <w:sz w:val="21"/>
      <w:szCs w:val="21"/>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table" w:styleId="Tablaconcuadrcula">
    <w:name w:val="Table Grid"/>
    <w:basedOn w:val="Tablanormal"/>
    <w:uiPriority w:val="39"/>
    <w:rsid w:val="006932E0"/>
    <w:pPr>
      <w:widowControl/>
      <w:autoSpaceDE/>
      <w:autoSpaceDN/>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932E0"/>
    <w:pPr>
      <w:widowControl/>
      <w:autoSpaceDE/>
      <w:autoSpaceDN/>
    </w:pPr>
    <w:rPr>
      <w:rFonts w:asciiTheme="minorHAnsi" w:eastAsiaTheme="minorHAnsi" w:hAnsiTheme="minorHAnsi" w:cstheme="minorBidi"/>
      <w:kern w:val="2"/>
      <w:sz w:val="20"/>
      <w:szCs w:val="20"/>
      <w:lang w:val="en-GB"/>
      <w14:ligatures w14:val="standardContextual"/>
    </w:rPr>
  </w:style>
  <w:style w:type="character" w:customStyle="1" w:styleId="TextonotapieCar">
    <w:name w:val="Texto nota pie Car"/>
    <w:basedOn w:val="Fuentedeprrafopredeter"/>
    <w:link w:val="Textonotapie"/>
    <w:uiPriority w:val="99"/>
    <w:semiHidden/>
    <w:rsid w:val="006932E0"/>
    <w:rPr>
      <w:kern w:val="2"/>
      <w:sz w:val="20"/>
      <w:szCs w:val="20"/>
      <w:lang w:val="en-GB"/>
      <w14:ligatures w14:val="standardContextual"/>
    </w:rPr>
  </w:style>
  <w:style w:type="character" w:styleId="Refdenotaalpie">
    <w:name w:val="footnote reference"/>
    <w:basedOn w:val="Fuentedeprrafopredeter"/>
    <w:uiPriority w:val="99"/>
    <w:semiHidden/>
    <w:unhideWhenUsed/>
    <w:rsid w:val="006932E0"/>
    <w:rPr>
      <w:vertAlign w:val="superscript"/>
    </w:rPr>
  </w:style>
  <w:style w:type="character" w:styleId="Hipervnculo">
    <w:name w:val="Hyperlink"/>
    <w:basedOn w:val="Fuentedeprrafopredeter"/>
    <w:uiPriority w:val="99"/>
    <w:unhideWhenUsed/>
    <w:rsid w:val="006932E0"/>
    <w:rPr>
      <w:color w:val="0000FF" w:themeColor="hyperlink"/>
      <w:u w:val="single"/>
    </w:rPr>
  </w:style>
  <w:style w:type="paragraph" w:styleId="Descripcin">
    <w:name w:val="caption"/>
    <w:basedOn w:val="Normal"/>
    <w:next w:val="Normal"/>
    <w:uiPriority w:val="35"/>
    <w:unhideWhenUsed/>
    <w:qFormat/>
    <w:rsid w:val="006932E0"/>
    <w:pPr>
      <w:widowControl/>
      <w:autoSpaceDE/>
      <w:autoSpaceDN/>
      <w:spacing w:after="200"/>
    </w:pPr>
    <w:rPr>
      <w:rFonts w:asciiTheme="minorHAnsi" w:eastAsiaTheme="minorHAnsi" w:hAnsiTheme="minorHAnsi" w:cstheme="minorBidi"/>
      <w:i/>
      <w:iCs/>
      <w:color w:val="1F497D" w:themeColor="text2"/>
      <w:kern w:val="2"/>
      <w:sz w:val="18"/>
      <w:szCs w:val="18"/>
      <w:lang w:val="en-GB"/>
      <w14:ligatures w14:val="standardContextual"/>
    </w:rPr>
  </w:style>
  <w:style w:type="character" w:customStyle="1" w:styleId="TextoindependienteCar">
    <w:name w:val="Texto independiente Car"/>
    <w:basedOn w:val="Fuentedeprrafopredeter"/>
    <w:link w:val="Textoindependiente"/>
    <w:uiPriority w:val="1"/>
    <w:rsid w:val="006932E0"/>
    <w:rPr>
      <w:rFonts w:ascii="Tahoma" w:eastAsia="Tahoma" w:hAnsi="Tahoma" w:cs="Tahoma"/>
      <w:b/>
      <w:bCs/>
      <w:sz w:val="21"/>
      <w:szCs w:val="21"/>
      <w:lang w:val="es-ES"/>
    </w:rPr>
  </w:style>
  <w:style w:type="paragraph" w:styleId="Encabezado">
    <w:name w:val="header"/>
    <w:basedOn w:val="Normal"/>
    <w:link w:val="EncabezadoCar"/>
    <w:uiPriority w:val="99"/>
    <w:unhideWhenUsed/>
    <w:rsid w:val="00C23888"/>
    <w:pPr>
      <w:tabs>
        <w:tab w:val="center" w:pos="4419"/>
        <w:tab w:val="right" w:pos="8838"/>
      </w:tabs>
    </w:pPr>
  </w:style>
  <w:style w:type="character" w:customStyle="1" w:styleId="EncabezadoCar">
    <w:name w:val="Encabezado Car"/>
    <w:basedOn w:val="Fuentedeprrafopredeter"/>
    <w:link w:val="Encabezado"/>
    <w:uiPriority w:val="99"/>
    <w:rsid w:val="00C23888"/>
    <w:rPr>
      <w:rFonts w:ascii="Verdana" w:eastAsia="Verdana" w:hAnsi="Verdana" w:cs="Verdana"/>
      <w:lang w:val="es-ES"/>
    </w:rPr>
  </w:style>
  <w:style w:type="paragraph" w:styleId="Piedepgina">
    <w:name w:val="footer"/>
    <w:basedOn w:val="Normal"/>
    <w:link w:val="PiedepginaCar"/>
    <w:uiPriority w:val="99"/>
    <w:unhideWhenUsed/>
    <w:rsid w:val="00C23888"/>
    <w:pPr>
      <w:tabs>
        <w:tab w:val="center" w:pos="4419"/>
        <w:tab w:val="right" w:pos="8838"/>
      </w:tabs>
    </w:pPr>
  </w:style>
  <w:style w:type="character" w:customStyle="1" w:styleId="PiedepginaCar">
    <w:name w:val="Pie de página Car"/>
    <w:basedOn w:val="Fuentedeprrafopredeter"/>
    <w:link w:val="Piedepgina"/>
    <w:uiPriority w:val="99"/>
    <w:rsid w:val="00C23888"/>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http://www.senacyt.gob.p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ecd.org/en/publications/2024/04/oecd-agenda-for-transformative-science-technology-and-innovation-policies_5ced463a.html" TargetMode="External"/><Relationship Id="rId1" Type="http://schemas.openxmlformats.org/officeDocument/2006/relationships/hyperlink" Target="https://www.senacyt.gob.pa/investigadores-participan-en-jornada-de-fortalecimiento-sobre-politicas-publicas-de-ciencia-tecnologia-e-innovac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57384-3987-4E26-84CF-39610D13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2528</Words>
  <Characters>13910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Microsoft Word - 2. Bases</vt:lpstr>
    </vt:vector>
  </TitlesOfParts>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 Bases</dc:title>
  <dc:creator>Natacha Gomez</dc:creator>
  <cp:lastModifiedBy>Shon Sam Chu Santos</cp:lastModifiedBy>
  <cp:revision>4</cp:revision>
  <dcterms:created xsi:type="dcterms:W3CDTF">2025-03-24T16:22:00Z</dcterms:created>
  <dcterms:modified xsi:type="dcterms:W3CDTF">2025-04-23T14:24:00Z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LastSaved">
    <vt:filetime>2025-03-24T00:00:00Z</vt:filetime>
  </property>
  <property fmtid="{D5CDD505-2E9C-101B-9397-08002B2CF9AE}" pid="4" name="Producer">
    <vt:lpwstr>Microsoft: Print To PDF</vt:lpwstr>
  </property>
</Properties>
</file>