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margin" w:tblpXSpec="right" w:tblpY="-280"/>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F017FC" w14:paraId="1118601D" w14:textId="77777777" w:rsidTr="00F017FC">
        <w:trPr>
          <w:trHeight w:val="350"/>
        </w:trPr>
        <w:tc>
          <w:tcPr>
            <w:tcW w:w="1214"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01D5A27" w14:textId="77777777" w:rsidR="00F017FC" w:rsidRDefault="00F017FC" w:rsidP="00F017FC">
            <w:pPr>
              <w:spacing w:after="0" w:line="259" w:lineRule="auto"/>
              <w:ind w:left="2" w:right="0"/>
              <w:jc w:val="left"/>
            </w:pPr>
            <w:r>
              <w:rPr>
                <w:rFonts w:ascii="Century Gothic" w:eastAsia="Century Gothic" w:hAnsi="Century Gothic" w:cs="Century Gothic"/>
                <w:b/>
                <w:color w:val="000000"/>
                <w:sz w:val="14"/>
              </w:rPr>
              <w:t xml:space="preserve">PARA USO DE SENACYT </w:t>
            </w:r>
          </w:p>
        </w:tc>
      </w:tr>
      <w:tr w:rsidR="00F017FC" w14:paraId="4F3ED59D" w14:textId="77777777" w:rsidTr="00F017FC">
        <w:trPr>
          <w:trHeight w:val="698"/>
        </w:trPr>
        <w:tc>
          <w:tcPr>
            <w:tcW w:w="1214"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6F2BF91F" w14:textId="77777777" w:rsidR="00F017FC" w:rsidRDefault="00F017FC" w:rsidP="00F017FC">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010A22" w14:textId="77777777" w:rsidR="00F017FC" w:rsidRDefault="00F017FC" w:rsidP="00F017FC">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13EE752C" w14:textId="77777777" w:rsidR="00F017FC" w:rsidRDefault="00F017FC" w:rsidP="00F017FC">
            <w:pPr>
              <w:spacing w:after="0" w:line="259" w:lineRule="auto"/>
              <w:ind w:left="0" w:right="0" w:firstLine="0"/>
              <w:jc w:val="left"/>
            </w:pPr>
            <w:r>
              <w:rPr>
                <w:rFonts w:ascii="Century Gothic" w:eastAsia="Century Gothic" w:hAnsi="Century Gothic" w:cs="Century Gothic"/>
                <w:color w:val="000000"/>
                <w:sz w:val="14"/>
              </w:rPr>
              <w:t xml:space="preserve"> </w:t>
            </w:r>
          </w:p>
          <w:p w14:paraId="3E11E304" w14:textId="77777777" w:rsidR="00F017FC" w:rsidRDefault="00F017FC" w:rsidP="00F017FC">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60678BD3" w14:textId="3895B49D" w:rsidR="003F1677" w:rsidRPr="00742EAF" w:rsidRDefault="003F1677" w:rsidP="00F017FC">
      <w:pPr>
        <w:spacing w:after="0" w:line="259" w:lineRule="auto"/>
        <w:ind w:right="8"/>
        <w:jc w:val="center"/>
        <w:rPr>
          <w:rFonts w:eastAsia="Century Gothic"/>
          <w:b/>
          <w:color w:val="000000"/>
        </w:rPr>
      </w:pPr>
      <w:r w:rsidRPr="00742EAF">
        <w:rPr>
          <w:rFonts w:eastAsia="Century Gothic"/>
          <w:b/>
          <w:color w:val="000000"/>
        </w:rPr>
        <w:t>FORMULARIO No. 3</w:t>
      </w:r>
    </w:p>
    <w:p w14:paraId="7F6C1A1B" w14:textId="77777777" w:rsidR="003F1677" w:rsidRPr="00742EAF" w:rsidRDefault="003F1677" w:rsidP="00F017FC">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F017FC">
      <w:pPr>
        <w:spacing w:after="9" w:line="360" w:lineRule="auto"/>
        <w:ind w:right="1607"/>
        <w:jc w:val="center"/>
        <w:rPr>
          <w:b/>
        </w:rPr>
      </w:pPr>
    </w:p>
    <w:p w14:paraId="75A9AB1C" w14:textId="77777777" w:rsidR="003F1677" w:rsidRPr="00742EAF" w:rsidRDefault="003F1677" w:rsidP="00282048">
      <w:pPr>
        <w:spacing w:after="9" w:line="360" w:lineRule="auto"/>
        <w:ind w:left="0" w:right="1607" w:firstLine="0"/>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239EAB30" w:rsidR="003F1677" w:rsidRDefault="009B5F27" w:rsidP="0022574A">
            <w:pPr>
              <w:spacing w:after="0" w:line="276" w:lineRule="auto"/>
              <w:ind w:left="0" w:right="4" w:firstLine="0"/>
              <w:jc w:val="left"/>
              <w:rPr>
                <w:b/>
                <w:color w:val="auto"/>
              </w:rPr>
            </w:pPr>
            <w:r>
              <w:rPr>
                <w:b/>
                <w:color w:val="auto"/>
              </w:rPr>
              <w:t>P</w:t>
            </w:r>
            <w:r w:rsidR="0092172D">
              <w:rPr>
                <w:b/>
                <w:color w:val="auto"/>
              </w:rPr>
              <w:t>ARA PROYECTOS Y TALLERES</w:t>
            </w:r>
          </w:p>
        </w:tc>
      </w:tr>
    </w:tbl>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02D49" w14:paraId="5AC3FB82" w14:textId="77777777" w:rsidTr="003F1677">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328DC9C4" w:rsidR="00E02D49" w:rsidRDefault="00467132">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00C078C1">
              <w:rPr>
                <w:rFonts w:ascii="Calibri" w:eastAsia="Calibri" w:hAnsi="Calibri" w:cs="Calibri"/>
                <w:color w:val="000000"/>
                <w:sz w:val="22"/>
              </w:rPr>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r w:rsidR="00681110">
              <w:rPr>
                <w:rFonts w:ascii="Century Gothic" w:eastAsia="Century Gothic" w:hAnsi="Century Gothic" w:cs="Century Gothic"/>
                <w:b/>
                <w:color w:val="000000"/>
                <w:sz w:val="16"/>
              </w:rPr>
              <w:t>Y DECLARACIONES</w:t>
            </w:r>
            <w:r w:rsidR="00DF287E">
              <w:rPr>
                <w:rFonts w:ascii="Century Gothic" w:eastAsia="Century Gothic" w:hAnsi="Century Gothic" w:cs="Century Gothic"/>
                <w:b/>
                <w:color w:val="000000"/>
                <w:sz w:val="16"/>
              </w:rPr>
              <w:t xml:space="preserve"> </w:t>
            </w:r>
          </w:p>
        </w:tc>
      </w:tr>
      <w:tr w:rsidR="00E02D49" w14:paraId="6EEC9645" w14:textId="77777777" w:rsidTr="003F1677">
        <w:trPr>
          <w:trHeight w:val="3205"/>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4546745" w14:textId="2E1A3ACC" w:rsidR="00CF7C36" w:rsidRPr="00655E99" w:rsidRDefault="00467132" w:rsidP="00655E99">
            <w:pPr>
              <w:spacing w:after="142" w:line="240" w:lineRule="auto"/>
              <w:ind w:left="0" w:right="43" w:firstLine="0"/>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CON LA ENTREGA DE ESTA PROPUESTA </w:t>
            </w:r>
            <w:r w:rsidR="004C353D" w:rsidRPr="00655E99">
              <w:rPr>
                <w:rFonts w:ascii="Century Gothic" w:hAnsi="Century Gothic" w:cstheme="minorHAnsi"/>
                <w:color w:val="auto"/>
                <w:sz w:val="18"/>
                <w:szCs w:val="18"/>
              </w:rPr>
              <w:t>SE</w:t>
            </w:r>
            <w:r w:rsidRPr="00655E99">
              <w:rPr>
                <w:rFonts w:ascii="Century Gothic" w:hAnsi="Century Gothic" w:cstheme="minorHAnsi"/>
                <w:color w:val="auto"/>
                <w:sz w:val="18"/>
                <w:szCs w:val="18"/>
              </w:rPr>
              <w:t xml:space="preserve"> ACEPTA LA OBLIGACIÓN DE CUMPLIR CON LOS TÉRMINOS Y CONDICIONES INDICADOS EN LA PRESENTE CONVOCATORIA Y EL REGLAMENTO DEL PROGRAMA (RESOLUCIÓN DE JUNTA </w:t>
            </w:r>
            <w:r w:rsidR="000157E1" w:rsidRPr="00655E99">
              <w:rPr>
                <w:rFonts w:ascii="Century Gothic" w:hAnsi="Century Gothic" w:cstheme="minorHAnsi"/>
                <w:color w:val="auto"/>
                <w:sz w:val="18"/>
                <w:szCs w:val="18"/>
              </w:rPr>
              <w:t>DIRECTIVA No. 01 DE 13 DE ENERO DE 2022</w:t>
            </w:r>
            <w:r w:rsidRPr="00655E99">
              <w:rPr>
                <w:rFonts w:ascii="Century Gothic" w:hAnsi="Century Gothic" w:cstheme="minorHAnsi"/>
                <w:color w:val="auto"/>
                <w:sz w:val="18"/>
                <w:szCs w:val="18"/>
              </w:rPr>
              <w:t xml:space="preserve">) DISPONIBLE EN LA PÁGINA WEB DE LA SENACYT. </w:t>
            </w:r>
          </w:p>
          <w:p w14:paraId="7DCEB87F" w14:textId="7A165E71" w:rsidR="00E02D49" w:rsidRPr="00655E99" w:rsidRDefault="001C2504" w:rsidP="00655E99">
            <w:pPr>
              <w:spacing w:after="123" w:line="240" w:lineRule="auto"/>
              <w:ind w:right="0"/>
              <w:contextualSpacing/>
              <w:jc w:val="left"/>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w:t>
            </w:r>
            <w:r w:rsidR="00467132" w:rsidRPr="00655E99">
              <w:rPr>
                <w:rFonts w:ascii="Century Gothic" w:hAnsi="Century Gothic" w:cstheme="minorHAnsi"/>
                <w:color w:val="auto"/>
                <w:sz w:val="18"/>
                <w:szCs w:val="18"/>
              </w:rPr>
              <w:t>CERTIFIC</w:t>
            </w:r>
            <w:r w:rsidRPr="00655E99">
              <w:rPr>
                <w:rFonts w:ascii="Century Gothic" w:hAnsi="Century Gothic" w:cstheme="minorHAnsi"/>
                <w:color w:val="auto"/>
                <w:sz w:val="18"/>
                <w:szCs w:val="18"/>
              </w:rPr>
              <w:t>A</w:t>
            </w:r>
            <w:r w:rsidR="00467132" w:rsidRPr="00655E99">
              <w:rPr>
                <w:rFonts w:ascii="Century Gothic" w:hAnsi="Century Gothic" w:cstheme="minorHAnsi"/>
                <w:color w:val="auto"/>
                <w:sz w:val="18"/>
                <w:szCs w:val="18"/>
              </w:rPr>
              <w:t xml:space="preserve"> QUE</w:t>
            </w:r>
            <w:r w:rsidRPr="00655E99">
              <w:rPr>
                <w:rFonts w:ascii="Century Gothic" w:hAnsi="Century Gothic" w:cstheme="minorHAnsi"/>
                <w:color w:val="auto"/>
                <w:sz w:val="18"/>
                <w:szCs w:val="18"/>
              </w:rPr>
              <w:t xml:space="preserve"> SE HA LEÍDO Y SE ESTÁ </w:t>
            </w:r>
            <w:r w:rsidR="00467132" w:rsidRPr="00655E99">
              <w:rPr>
                <w:rFonts w:ascii="Century Gothic" w:hAnsi="Century Gothic" w:cstheme="minorHAnsi"/>
                <w:color w:val="auto"/>
                <w:sz w:val="18"/>
                <w:szCs w:val="18"/>
              </w:rPr>
              <w:t xml:space="preserve">DE ACUERDO CON LOS TÉRMINOS Y CONDICIONES INDICADOS EN LA RESOLUCIÓN DE JUNTA </w:t>
            </w:r>
            <w:r w:rsidR="00397B4F" w:rsidRPr="00655E99">
              <w:rPr>
                <w:rFonts w:ascii="Century Gothic" w:hAnsi="Century Gothic" w:cstheme="minorHAnsi"/>
                <w:color w:val="auto"/>
                <w:sz w:val="18"/>
                <w:szCs w:val="18"/>
              </w:rPr>
              <w:t>DIRECTIVA No. 01 DE 13 DE ENERO DE 2022</w:t>
            </w:r>
            <w:r w:rsidR="00467132" w:rsidRPr="00655E99">
              <w:rPr>
                <w:rFonts w:ascii="Century Gothic" w:hAnsi="Century Gothic" w:cstheme="minorHAnsi"/>
                <w:color w:val="auto"/>
                <w:sz w:val="18"/>
                <w:szCs w:val="18"/>
              </w:rPr>
              <w:t xml:space="preserve">. </w:t>
            </w:r>
          </w:p>
          <w:p w14:paraId="7E88DDCA" w14:textId="77777777" w:rsidR="00E02D49" w:rsidRPr="00655E99" w:rsidRDefault="00467132" w:rsidP="00655E99">
            <w:pPr>
              <w:numPr>
                <w:ilvl w:val="1"/>
                <w:numId w:val="12"/>
              </w:numPr>
              <w:spacing w:after="101" w:line="240" w:lineRule="auto"/>
              <w:ind w:right="0" w:hanging="187"/>
              <w:contextualSpacing/>
              <w:jc w:val="left"/>
              <w:rPr>
                <w:rFonts w:ascii="Century Gothic" w:hAnsi="Century Gothic"/>
                <w:color w:val="auto"/>
                <w:sz w:val="18"/>
                <w:szCs w:val="18"/>
              </w:rPr>
            </w:pPr>
            <w:r w:rsidRPr="00655E99">
              <w:rPr>
                <w:rFonts w:ascii="Century Gothic" w:eastAsia="Century Gothic" w:hAnsi="Century Gothic" w:cs="Century Gothic"/>
                <w:b/>
                <w:color w:val="auto"/>
                <w:sz w:val="18"/>
                <w:szCs w:val="18"/>
              </w:rPr>
              <w:t>Sí</w:t>
            </w:r>
            <w:r w:rsidRPr="00655E99">
              <w:rPr>
                <w:rFonts w:ascii="Century Gothic" w:eastAsia="Century Gothic" w:hAnsi="Century Gothic" w:cs="Century Gothic"/>
                <w:color w:val="auto"/>
                <w:sz w:val="18"/>
                <w:szCs w:val="18"/>
              </w:rPr>
              <w:t xml:space="preserve">              </w:t>
            </w:r>
            <w:r w:rsidRPr="00655E99">
              <w:rPr>
                <w:rFonts w:ascii="Century Gothic" w:eastAsia="Wingdings 2" w:hAnsi="Century Gothic" w:cs="Wingdings 2"/>
                <w:color w:val="auto"/>
                <w:sz w:val="18"/>
                <w:szCs w:val="18"/>
              </w:rPr>
              <w:t></w:t>
            </w:r>
            <w:r w:rsidRPr="00655E99">
              <w:rPr>
                <w:rFonts w:ascii="Century Gothic" w:eastAsia="Century Gothic" w:hAnsi="Century Gothic" w:cs="Century Gothic"/>
                <w:color w:val="auto"/>
                <w:sz w:val="18"/>
                <w:szCs w:val="18"/>
              </w:rPr>
              <w:t xml:space="preserve"> </w:t>
            </w:r>
            <w:r w:rsidRPr="00655E99">
              <w:rPr>
                <w:rFonts w:ascii="Century Gothic" w:eastAsia="Century Gothic" w:hAnsi="Century Gothic" w:cs="Century Gothic"/>
                <w:b/>
                <w:color w:val="auto"/>
                <w:sz w:val="18"/>
                <w:szCs w:val="18"/>
              </w:rPr>
              <w:t>No</w:t>
            </w:r>
            <w:r w:rsidRPr="00655E99">
              <w:rPr>
                <w:rFonts w:ascii="Century Gothic" w:eastAsia="Century Gothic" w:hAnsi="Century Gothic" w:cs="Century Gothic"/>
                <w:color w:val="auto"/>
                <w:sz w:val="18"/>
                <w:szCs w:val="18"/>
              </w:rPr>
              <w:t xml:space="preserve"> </w:t>
            </w:r>
          </w:p>
          <w:p w14:paraId="56D35B79" w14:textId="4DAB06C4" w:rsidR="004B55DF" w:rsidRPr="00655E99" w:rsidRDefault="00397B4F"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CERTIFICA</w:t>
            </w:r>
            <w:r w:rsidR="004B55DF" w:rsidRPr="00655E99">
              <w:rPr>
                <w:rFonts w:ascii="Century Gothic" w:hAnsi="Century Gothic" w:cstheme="minorHAnsi"/>
                <w:color w:val="auto"/>
                <w:sz w:val="18"/>
                <w:szCs w:val="18"/>
              </w:rPr>
              <w:t xml:space="preserve"> QUE LAS DECLARACIONES PRESENTADAS AQUÍ (EXCLUYENDO HIPÓTESIS Y/O OPINIONES CIENTÍFICAS, TÉCNICAS Y DEMÁS) SON VERDADERAS Y ESTÁN COMPLETAS.</w:t>
            </w:r>
          </w:p>
          <w:p w14:paraId="05690D0C" w14:textId="77777777" w:rsidR="004B55DF" w:rsidRPr="00655E99" w:rsidRDefault="004B55DF" w:rsidP="00655E99">
            <w:pPr>
              <w:spacing w:after="0" w:line="240" w:lineRule="auto"/>
              <w:ind w:left="941" w:right="0" w:firstLine="0"/>
              <w:contextualSpacing/>
              <w:jc w:val="left"/>
              <w:rPr>
                <w:rFonts w:ascii="Century Gothic" w:hAnsi="Century Gothic" w:cstheme="minorHAnsi"/>
                <w:b/>
                <w:color w:val="auto"/>
                <w:sz w:val="18"/>
                <w:szCs w:val="18"/>
              </w:rPr>
            </w:pP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54D33B70" w14:textId="77777777" w:rsidR="00CF7C36" w:rsidRPr="00655E99" w:rsidRDefault="00CF7C36" w:rsidP="00655E99">
            <w:pPr>
              <w:spacing w:after="0" w:line="240" w:lineRule="auto"/>
              <w:ind w:left="941" w:right="0" w:firstLine="0"/>
              <w:contextualSpacing/>
              <w:jc w:val="left"/>
              <w:rPr>
                <w:rFonts w:ascii="Century Gothic" w:hAnsi="Century Gothic"/>
                <w:color w:val="auto"/>
                <w:sz w:val="18"/>
                <w:szCs w:val="18"/>
              </w:rPr>
            </w:pPr>
          </w:p>
          <w:p w14:paraId="2A2641E7" w14:textId="4D2CCB0F" w:rsidR="004B55DF" w:rsidRPr="00655E99" w:rsidRDefault="00EE2DF9"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CERTIFICA</w:t>
            </w:r>
            <w:r w:rsidR="004B55DF" w:rsidRPr="00655E99">
              <w:rPr>
                <w:rFonts w:ascii="Century Gothic" w:hAnsi="Century Gothic" w:cstheme="minorHAnsi"/>
                <w:color w:val="auto"/>
                <w:sz w:val="18"/>
                <w:szCs w:val="18"/>
              </w:rPr>
              <w:t xml:space="preserve"> QUE LAS DECLARACIONES PRESENTADAS AQUÍ (EXCLUYENDO LOS </w:t>
            </w:r>
            <w:r w:rsidR="005529FB" w:rsidRPr="00655E99">
              <w:rPr>
                <w:rFonts w:ascii="Century Gothic" w:hAnsi="Century Gothic" w:cstheme="minorHAnsi"/>
                <w:color w:val="auto"/>
                <w:sz w:val="18"/>
                <w:szCs w:val="18"/>
              </w:rPr>
              <w:t>SU</w:t>
            </w:r>
            <w:r w:rsidR="004B55DF" w:rsidRPr="00655E99">
              <w:rPr>
                <w:rFonts w:ascii="Century Gothic" w:hAnsi="Century Gothic" w:cstheme="minorHAnsi"/>
                <w:color w:val="auto"/>
                <w:sz w:val="18"/>
                <w:szCs w:val="18"/>
              </w:rPr>
              <w:t>PUESTOS DE NEGOCIO, DE MERCADO Y FINANCIEROS Y DEMÁS) SON VERDADERAS Y ESTÁN COMPLETAS.</w:t>
            </w:r>
          </w:p>
          <w:p w14:paraId="76CAFB51" w14:textId="77777777" w:rsidR="004B55DF" w:rsidRPr="00655E99" w:rsidRDefault="004B55DF" w:rsidP="00655E99">
            <w:pPr>
              <w:spacing w:after="120" w:line="240" w:lineRule="auto"/>
              <w:ind w:right="57"/>
              <w:contextualSpacing/>
              <w:rPr>
                <w:rFonts w:ascii="Century Gothic" w:hAnsi="Century Gothic" w:cstheme="minorHAnsi"/>
                <w:b/>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15B2A0E5" w14:textId="694AAA67" w:rsidR="00422B31" w:rsidRPr="00655E99" w:rsidRDefault="00EE2DF9"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DECLARA</w:t>
            </w:r>
            <w:r w:rsidR="00BF4C8E" w:rsidRPr="00655E99">
              <w:rPr>
                <w:rFonts w:ascii="Century Gothic" w:hAnsi="Century Gothic" w:cstheme="minorHAnsi"/>
                <w:color w:val="auto"/>
                <w:sz w:val="18"/>
                <w:szCs w:val="18"/>
              </w:rPr>
              <w:t xml:space="preserve"> Y ACEPTA</w:t>
            </w:r>
            <w:r w:rsidR="00422B31" w:rsidRPr="00655E99">
              <w:rPr>
                <w:rFonts w:ascii="Century Gothic" w:hAnsi="Century Gothic" w:cstheme="minorHAnsi"/>
                <w:color w:val="auto"/>
                <w:sz w:val="18"/>
                <w:szCs w:val="18"/>
              </w:rPr>
              <w:t xml:space="preserve"> QUE LA PROPUESTA CON LA QUE</w:t>
            </w:r>
            <w:r w:rsidR="009C2C30" w:rsidRPr="00655E99">
              <w:rPr>
                <w:rFonts w:ascii="Century Gothic" w:hAnsi="Century Gothic" w:cstheme="minorHAnsi"/>
                <w:color w:val="auto"/>
                <w:sz w:val="18"/>
                <w:szCs w:val="18"/>
              </w:rPr>
              <w:t xml:space="preserve"> SE</w:t>
            </w:r>
            <w:r w:rsidR="00422B31" w:rsidRPr="00655E99">
              <w:rPr>
                <w:rFonts w:ascii="Century Gothic" w:hAnsi="Century Gothic" w:cstheme="minorHAnsi"/>
                <w:color w:val="auto"/>
                <w:sz w:val="18"/>
                <w:szCs w:val="18"/>
              </w:rPr>
              <w:t xml:space="preserve"> PARTICIPA NO VULNERA DERECHOS DE PROPIEDAD INTELECTUAL, NI ES PLAGIO O COPIA DE OTROS PROYECTOS EVALUADOS, EN EJECUCIÓN O CULMINADOS EN LAS CONVOCATORIAS DE LA SENACYT U OTRAS FUENTES DE FINANCIAMIENTO.</w:t>
            </w:r>
          </w:p>
          <w:p w14:paraId="00D3366E" w14:textId="77777777" w:rsidR="00422B31" w:rsidRPr="00655E99"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41DBC725" w14:textId="1923624E" w:rsidR="00422B31" w:rsidRPr="00655E99" w:rsidRDefault="00BF4C8E"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w:t>
            </w:r>
            <w:r w:rsidR="007B4027" w:rsidRPr="00655E99">
              <w:rPr>
                <w:rFonts w:ascii="Century Gothic" w:hAnsi="Century Gothic" w:cstheme="minorHAnsi"/>
                <w:color w:val="auto"/>
                <w:sz w:val="18"/>
                <w:szCs w:val="18"/>
              </w:rPr>
              <w:t xml:space="preserve">QUE LA PROPUESTA CON LA </w:t>
            </w:r>
            <w:r w:rsidR="009C2C30" w:rsidRPr="00655E99">
              <w:rPr>
                <w:rFonts w:ascii="Century Gothic" w:hAnsi="Century Gothic" w:cstheme="minorHAnsi"/>
                <w:color w:val="auto"/>
                <w:sz w:val="18"/>
                <w:szCs w:val="18"/>
              </w:rPr>
              <w:t xml:space="preserve">SE </w:t>
            </w:r>
            <w:r w:rsidR="007B4027" w:rsidRPr="00655E99">
              <w:rPr>
                <w:rFonts w:ascii="Century Gothic" w:hAnsi="Century Gothic" w:cstheme="minorHAnsi"/>
                <w:color w:val="auto"/>
                <w:sz w:val="18"/>
                <w:szCs w:val="18"/>
              </w:rPr>
              <w:t>QUE PARTICIPA NO ES COFINANCIADA CON RECURSOS PROVENIENTES DE OTROS FONDOS DEL ESTADO.</w:t>
            </w:r>
          </w:p>
          <w:p w14:paraId="27739E3A" w14:textId="77777777" w:rsidR="00422B31" w:rsidRPr="00655E99"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1989D676" w14:textId="243BE82D" w:rsidR="00422B31" w:rsidRPr="00655E99" w:rsidRDefault="009C2C30"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QUE </w:t>
            </w:r>
            <w:r w:rsidR="00422B31" w:rsidRPr="00655E99">
              <w:rPr>
                <w:rFonts w:ascii="Century Gothic" w:hAnsi="Century Gothic" w:cstheme="minorHAnsi"/>
                <w:color w:val="auto"/>
                <w:sz w:val="18"/>
                <w:szCs w:val="18"/>
              </w:rPr>
              <w:t>LA INFORMACIÓN DESCRITA EN LA PROPUESTA ES VERAZ.</w:t>
            </w:r>
          </w:p>
          <w:p w14:paraId="57F539F8" w14:textId="77777777" w:rsidR="00422B31" w:rsidRPr="00655E99"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623D5334" w14:textId="09284F76" w:rsidR="00CF7C36" w:rsidRPr="00655E99" w:rsidRDefault="00D71CF9"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DECLARA Y ACEPTA</w:t>
            </w:r>
            <w:r w:rsidR="00422B31" w:rsidRPr="00655E99">
              <w:rPr>
                <w:rFonts w:ascii="Century Gothic" w:hAnsi="Century Gothic" w:cstheme="minorHAnsi"/>
                <w:color w:val="auto"/>
                <w:sz w:val="18"/>
                <w:szCs w:val="18"/>
              </w:rPr>
              <w:t xml:space="preserve"> QUE LA PROPUESTA CON LA QUE </w:t>
            </w:r>
            <w:r w:rsidR="00D75287" w:rsidRPr="00655E99">
              <w:rPr>
                <w:rFonts w:ascii="Century Gothic" w:hAnsi="Century Gothic" w:cstheme="minorHAnsi"/>
                <w:color w:val="auto"/>
                <w:sz w:val="18"/>
                <w:szCs w:val="18"/>
              </w:rPr>
              <w:t xml:space="preserve">SE </w:t>
            </w:r>
            <w:r w:rsidR="00422B31" w:rsidRPr="00655E99">
              <w:rPr>
                <w:rFonts w:ascii="Century Gothic" w:hAnsi="Century Gothic" w:cstheme="minorHAnsi"/>
                <w:color w:val="auto"/>
                <w:sz w:val="18"/>
                <w:szCs w:val="18"/>
              </w:rPr>
              <w:t xml:space="preserve">PARTICIPA EN LA CONVOCATORIA ES ORIGINAL </w:t>
            </w:r>
          </w:p>
          <w:p w14:paraId="576D969B" w14:textId="26645D3A" w:rsidR="00CF7C36" w:rsidRPr="00655E99" w:rsidRDefault="00CF7C36" w:rsidP="00655E99">
            <w:pPr>
              <w:spacing w:after="120" w:line="240" w:lineRule="auto"/>
              <w:ind w:right="57"/>
              <w:contextualSpacing/>
              <w:rPr>
                <w:rFonts w:ascii="Century Gothic" w:hAnsi="Century Gothic" w:cstheme="minorHAnsi"/>
                <w:b/>
                <w:bCs/>
                <w:color w:val="auto"/>
                <w:sz w:val="18"/>
                <w:szCs w:val="18"/>
              </w:rPr>
            </w:pPr>
            <w:r w:rsidRPr="00655E99">
              <w:rPr>
                <w:rFonts w:ascii="Century Gothic" w:hAnsi="Century Gothic" w:cstheme="minorHAnsi"/>
                <w:b/>
                <w:bCs/>
                <w:color w:val="auto"/>
                <w:sz w:val="18"/>
                <w:szCs w:val="18"/>
              </w:rPr>
              <w:t xml:space="preserve">                     </w:t>
            </w:r>
            <w:r w:rsidRPr="00655E99">
              <w:rPr>
                <w:rFonts w:ascii="Century Gothic" w:hAnsi="Century Gothic" w:cstheme="minorHAnsi"/>
                <w:color w:val="auto"/>
                <w:sz w:val="18"/>
                <w:szCs w:val="18"/>
              </w:rPr>
              <w:t></w:t>
            </w:r>
            <w:r w:rsidRPr="00655E99">
              <w:rPr>
                <w:rFonts w:ascii="Century Gothic" w:hAnsi="Century Gothic" w:cstheme="minorHAnsi"/>
                <w:b/>
                <w:bCs/>
                <w:color w:val="auto"/>
                <w:sz w:val="18"/>
                <w:szCs w:val="18"/>
              </w:rPr>
              <w:t xml:space="preserve"> Sí              </w:t>
            </w:r>
            <w:r w:rsidRPr="00655E99">
              <w:rPr>
                <w:rFonts w:ascii="Century Gothic" w:hAnsi="Century Gothic" w:cstheme="minorHAnsi"/>
                <w:b/>
                <w:bCs/>
                <w:color w:val="auto"/>
                <w:sz w:val="18"/>
                <w:szCs w:val="18"/>
              </w:rPr>
              <w:t> No</w:t>
            </w:r>
          </w:p>
          <w:p w14:paraId="75BDB568" w14:textId="0A674D9C" w:rsidR="00422B31" w:rsidRPr="00655E99" w:rsidRDefault="00D71CF9"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w:t>
            </w:r>
            <w:r w:rsidR="00422B31" w:rsidRPr="00655E99">
              <w:rPr>
                <w:rFonts w:ascii="Century Gothic" w:hAnsi="Century Gothic" w:cstheme="minorHAnsi"/>
                <w:color w:val="auto"/>
                <w:sz w:val="18"/>
                <w:szCs w:val="18"/>
              </w:rPr>
              <w:t xml:space="preserve">QUE </w:t>
            </w:r>
            <w:r w:rsidR="006559DA" w:rsidRPr="00655E99">
              <w:rPr>
                <w:rFonts w:ascii="Century Gothic" w:hAnsi="Century Gothic" w:cstheme="minorHAnsi"/>
                <w:color w:val="auto"/>
                <w:sz w:val="18"/>
                <w:szCs w:val="18"/>
              </w:rPr>
              <w:t xml:space="preserve">LA PROPUESTA CON LA QUE </w:t>
            </w:r>
            <w:r w:rsidR="00D75287" w:rsidRPr="00655E99">
              <w:rPr>
                <w:rFonts w:ascii="Century Gothic" w:hAnsi="Century Gothic" w:cstheme="minorHAnsi"/>
                <w:color w:val="auto"/>
                <w:sz w:val="18"/>
                <w:szCs w:val="18"/>
              </w:rPr>
              <w:t xml:space="preserve">SE </w:t>
            </w:r>
            <w:r w:rsidR="006559DA" w:rsidRPr="00655E99">
              <w:rPr>
                <w:rFonts w:ascii="Century Gothic" w:hAnsi="Century Gothic" w:cstheme="minorHAnsi"/>
                <w:color w:val="auto"/>
                <w:sz w:val="18"/>
                <w:szCs w:val="18"/>
              </w:rPr>
              <w:t xml:space="preserve">PARTICIPA </w:t>
            </w:r>
            <w:r w:rsidR="00422B31" w:rsidRPr="00655E99">
              <w:rPr>
                <w:rFonts w:ascii="Century Gothic" w:hAnsi="Century Gothic" w:cstheme="minorHAnsi"/>
                <w:color w:val="auto"/>
                <w:sz w:val="18"/>
                <w:szCs w:val="18"/>
              </w:rPr>
              <w:t xml:space="preserve">NO HA SIDO FINANCIADA ANTERIORMENTE POR LA SENACYT, BAJO EL MISMO U OTRO NOMBRE, O POR OTRO </w:t>
            </w:r>
            <w:r w:rsidR="000274C8" w:rsidRPr="00655E99">
              <w:rPr>
                <w:rFonts w:ascii="Century Gothic" w:hAnsi="Century Gothic" w:cstheme="minorHAnsi"/>
                <w:color w:val="auto"/>
                <w:sz w:val="18"/>
                <w:szCs w:val="18"/>
              </w:rPr>
              <w:t>RESPONSABLE TÉCNICO (PROPONENTE)</w:t>
            </w:r>
            <w:r w:rsidR="00422B31" w:rsidRPr="00655E99">
              <w:rPr>
                <w:rFonts w:ascii="Century Gothic" w:hAnsi="Century Gothic" w:cstheme="minorHAnsi"/>
                <w:color w:val="auto"/>
                <w:sz w:val="18"/>
                <w:szCs w:val="18"/>
              </w:rPr>
              <w:t xml:space="preserve"> O, SIN HABERLO INFORMADO O PUESTO EN CONOCIMIENTO DE LA SENACYT.  </w:t>
            </w:r>
          </w:p>
          <w:p w14:paraId="09E56094" w14:textId="77777777" w:rsidR="00422B31" w:rsidRPr="00655E99"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3FB6C2BE" w14:textId="0409D46D" w:rsidR="00422B31" w:rsidRPr="00655E99" w:rsidRDefault="00D75287"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w:t>
            </w:r>
            <w:r w:rsidR="00422B31" w:rsidRPr="00655E99">
              <w:rPr>
                <w:rFonts w:ascii="Century Gothic" w:hAnsi="Century Gothic" w:cstheme="minorHAnsi"/>
                <w:color w:val="auto"/>
                <w:sz w:val="18"/>
                <w:szCs w:val="18"/>
              </w:rPr>
              <w:t>TENER CONFLICTO DE INTERÉS CON ALGÚN COLABORADOR DE LA UNIDAD ADMINISTRATIVA A CARGO DE LA PRESENT</w:t>
            </w:r>
            <w:r w:rsidR="00F7664E" w:rsidRPr="00655E99">
              <w:rPr>
                <w:rFonts w:ascii="Century Gothic" w:hAnsi="Century Gothic" w:cstheme="minorHAnsi"/>
                <w:color w:val="auto"/>
                <w:sz w:val="18"/>
                <w:szCs w:val="18"/>
              </w:rPr>
              <w:t>E</w:t>
            </w:r>
            <w:r w:rsidR="00422B31" w:rsidRPr="00655E99">
              <w:rPr>
                <w:rFonts w:ascii="Century Gothic" w:hAnsi="Century Gothic" w:cstheme="minorHAnsi"/>
                <w:color w:val="auto"/>
                <w:sz w:val="18"/>
                <w:szCs w:val="18"/>
              </w:rPr>
              <w:t xml:space="preserve"> CONVOCATORIA.</w:t>
            </w:r>
          </w:p>
          <w:p w14:paraId="37F9382B" w14:textId="287AECCA" w:rsidR="001A0D1F" w:rsidRPr="00282048"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tc>
      </w:tr>
    </w:tbl>
    <w:p w14:paraId="11F26AC7" w14:textId="1BF72225" w:rsidR="00D63AC3" w:rsidRDefault="00D63AC3"/>
    <w:tbl>
      <w:tblPr>
        <w:tblW w:w="5375" w:type="pct"/>
        <w:tblInd w:w="-280" w:type="dxa"/>
        <w:shd w:val="clear" w:color="auto" w:fill="FFFFFF"/>
        <w:tblCellMar>
          <w:left w:w="0" w:type="dxa"/>
          <w:right w:w="0" w:type="dxa"/>
        </w:tblCellMar>
        <w:tblLook w:val="04A0" w:firstRow="1" w:lastRow="0" w:firstColumn="1" w:lastColumn="0" w:noHBand="0" w:noVBand="1"/>
      </w:tblPr>
      <w:tblGrid>
        <w:gridCol w:w="10799"/>
      </w:tblGrid>
      <w:tr w:rsidR="00D63AC3" w:rsidRPr="00D63AC3" w14:paraId="728E1B36" w14:textId="77777777" w:rsidTr="00D63AC3">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6CEB5D" w14:textId="7CEA57C3" w:rsidR="00D63AC3" w:rsidRPr="00D63AC3" w:rsidRDefault="00C078C1" w:rsidP="00546FF0">
            <w:pPr>
              <w:spacing w:after="0" w:line="240" w:lineRule="auto"/>
              <w:ind w:left="0" w:right="0" w:firstLine="0"/>
              <w:jc w:val="left"/>
              <w:rPr>
                <w:rFonts w:ascii="Calibri" w:eastAsia="Times New Roman" w:hAnsi="Calibri" w:cs="Calibri"/>
                <w:color w:val="auto"/>
                <w:sz w:val="22"/>
              </w:rPr>
            </w:pPr>
            <w:r>
              <w:rPr>
                <w:rFonts w:ascii="Century Gothic" w:eastAsia="Times New Roman" w:hAnsi="Century Gothic" w:cs="Calibri"/>
                <w:b/>
                <w:bCs/>
                <w:color w:val="auto"/>
                <w:sz w:val="18"/>
                <w:szCs w:val="18"/>
                <w:bdr w:val="none" w:sz="0" w:space="0" w:color="auto" w:frame="1"/>
              </w:rPr>
              <w:t>8</w:t>
            </w:r>
            <w:r w:rsidR="00D63AC3" w:rsidRPr="00D63AC3">
              <w:rPr>
                <w:rFonts w:ascii="Century Gothic" w:eastAsia="Times New Roman" w:hAnsi="Century Gothic" w:cs="Calibri"/>
                <w:b/>
                <w:bCs/>
                <w:color w:val="auto"/>
                <w:sz w:val="18"/>
                <w:szCs w:val="18"/>
                <w:bdr w:val="none" w:sz="0" w:space="0" w:color="auto" w:frame="1"/>
              </w:rPr>
              <w:t>. Consentimiento para el manejo de datos</w:t>
            </w:r>
          </w:p>
        </w:tc>
      </w:tr>
      <w:tr w:rsidR="00D63AC3" w:rsidRPr="00D63AC3" w14:paraId="71589914" w14:textId="77777777" w:rsidTr="00955A55">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71647F" w14:textId="61882ACD" w:rsidR="006A1A1D" w:rsidRPr="00991842" w:rsidRDefault="00E97272"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En cumplimiento a la Ley 81 de 2019, Sobre Protección de Datos Personales, l</w:t>
            </w:r>
            <w:r w:rsidR="006C2758" w:rsidRPr="00991842">
              <w:rPr>
                <w:rFonts w:ascii="Century Gothic" w:eastAsia="Times New Roman" w:hAnsi="Century Gothic" w:cs="Calibri"/>
                <w:color w:val="auto"/>
                <w:sz w:val="18"/>
                <w:szCs w:val="18"/>
                <w:bdr w:val="none" w:sz="0" w:space="0" w:color="auto" w:frame="1"/>
              </w:rPr>
              <w:t xml:space="preserve">a SENACYT </w:t>
            </w:r>
            <w:r w:rsidR="00863BD3" w:rsidRPr="00991842">
              <w:rPr>
                <w:rFonts w:ascii="Century Gothic" w:eastAsia="Times New Roman" w:hAnsi="Century Gothic" w:cs="Calibri"/>
                <w:color w:val="auto"/>
                <w:sz w:val="18"/>
                <w:szCs w:val="18"/>
                <w:bdr w:val="none" w:sz="0" w:space="0" w:color="auto" w:frame="1"/>
              </w:rPr>
              <w:t xml:space="preserve">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w:t>
            </w:r>
            <w:r w:rsidR="006D4A6C" w:rsidRPr="00991842">
              <w:rPr>
                <w:rFonts w:ascii="Century Gothic" w:eastAsia="Times New Roman" w:hAnsi="Century Gothic" w:cs="Calibri"/>
                <w:color w:val="auto"/>
                <w:sz w:val="18"/>
                <w:szCs w:val="18"/>
                <w:bdr w:val="none" w:sz="0" w:space="0" w:color="auto" w:frame="1"/>
              </w:rPr>
              <w:t>de la propuesta</w:t>
            </w:r>
            <w:r w:rsidR="00863BD3" w:rsidRPr="00991842">
              <w:rPr>
                <w:rFonts w:ascii="Century Gothic" w:eastAsia="Times New Roman" w:hAnsi="Century Gothic" w:cs="Calibri"/>
                <w:color w:val="auto"/>
                <w:sz w:val="18"/>
                <w:szCs w:val="18"/>
                <w:bdr w:val="none" w:sz="0" w:space="0" w:color="auto" w:frame="1"/>
              </w:rPr>
              <w:t xml:space="preserve">, en caso de ser beneficiado. </w:t>
            </w:r>
          </w:p>
          <w:p w14:paraId="4DBECCD3" w14:textId="67CCA9B5" w:rsidR="006A1A1D" w:rsidRPr="00991842" w:rsidRDefault="006A1A1D"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w:t>
            </w:r>
            <w:r w:rsidR="00622DA9" w:rsidRPr="00991842">
              <w:rPr>
                <w:rFonts w:ascii="Century Gothic" w:eastAsia="Times New Roman" w:hAnsi="Century Gothic" w:cs="Calibri"/>
                <w:color w:val="auto"/>
                <w:sz w:val="18"/>
                <w:szCs w:val="18"/>
                <w:bdr w:val="none" w:sz="0" w:space="0" w:color="auto" w:frame="1"/>
              </w:rPr>
              <w:t>los recursos otorgados a través de la presente Convocatoria.</w:t>
            </w:r>
            <w:r w:rsidRPr="00991842">
              <w:rPr>
                <w:rFonts w:ascii="Century Gothic" w:eastAsia="Times New Roman" w:hAnsi="Century Gothic" w:cs="Calibri"/>
                <w:color w:val="auto"/>
                <w:sz w:val="18"/>
                <w:szCs w:val="18"/>
                <w:bdr w:val="none" w:sz="0" w:space="0" w:color="auto" w:frame="1"/>
              </w:rPr>
              <w:t xml:space="preserve"> </w:t>
            </w:r>
          </w:p>
          <w:p w14:paraId="67484844" w14:textId="77777777" w:rsidR="00622DA9" w:rsidRPr="00991842" w:rsidRDefault="00622DA9"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0F948826" w14:textId="4330713C" w:rsidR="00D63AC3" w:rsidRPr="00991842" w:rsidRDefault="00D63AC3"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Autoriz</w:t>
            </w:r>
            <w:r w:rsidR="00622DA9" w:rsidRPr="00991842">
              <w:rPr>
                <w:rFonts w:ascii="Century Gothic" w:eastAsia="Times New Roman" w:hAnsi="Century Gothic" w:cs="Calibri"/>
                <w:color w:val="auto"/>
                <w:sz w:val="18"/>
                <w:szCs w:val="18"/>
                <w:bdr w:val="none" w:sz="0" w:space="0" w:color="auto" w:frame="1"/>
              </w:rPr>
              <w:t>o</w:t>
            </w:r>
            <w:r w:rsidRPr="00991842">
              <w:rPr>
                <w:rFonts w:ascii="Century Gothic" w:eastAsia="Times New Roman" w:hAnsi="Century Gothic" w:cs="Calibri"/>
                <w:color w:val="auto"/>
                <w:sz w:val="18"/>
                <w:szCs w:val="18"/>
                <w:bdr w:val="none" w:sz="0" w:space="0" w:color="auto" w:frame="1"/>
              </w:rPr>
              <w:t xml:space="preserve"> a la SENACYT para el </w:t>
            </w:r>
            <w:r w:rsidR="00622DA9" w:rsidRPr="00991842">
              <w:rPr>
                <w:rFonts w:ascii="Century Gothic" w:eastAsia="Times New Roman" w:hAnsi="Century Gothic" w:cs="Calibri"/>
                <w:color w:val="auto"/>
                <w:sz w:val="18"/>
                <w:szCs w:val="18"/>
                <w:bdr w:val="none" w:sz="0" w:space="0" w:color="auto" w:frame="1"/>
              </w:rPr>
              <w:t xml:space="preserve">manejo </w:t>
            </w:r>
            <w:r w:rsidRPr="00991842">
              <w:rPr>
                <w:rFonts w:ascii="Century Gothic" w:eastAsia="Times New Roman" w:hAnsi="Century Gothic" w:cs="Calibri"/>
                <w:color w:val="auto"/>
                <w:sz w:val="18"/>
                <w:szCs w:val="18"/>
                <w:bdr w:val="none" w:sz="0" w:space="0" w:color="auto" w:frame="1"/>
              </w:rPr>
              <w:t>de los datos personale</w:t>
            </w:r>
            <w:r w:rsidR="00622DA9" w:rsidRPr="00991842">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5037D24D" w14:textId="77777777" w:rsidR="00D63AC3" w:rsidRPr="00991842" w:rsidRDefault="00D63AC3" w:rsidP="00E97272">
            <w:pPr>
              <w:spacing w:after="0" w:line="240" w:lineRule="auto"/>
              <w:ind w:left="0" w:right="0" w:firstLine="0"/>
              <w:rPr>
                <w:rFonts w:ascii="Century Gothic" w:eastAsia="Times New Roman" w:hAnsi="Century Gothic" w:cs="Calibri"/>
                <w:color w:val="auto"/>
                <w:sz w:val="22"/>
              </w:rPr>
            </w:pPr>
            <w:r w:rsidRPr="00991842">
              <w:rPr>
                <w:rFonts w:ascii="Century Gothic" w:eastAsia="Times New Roman" w:hAnsi="Century Gothic" w:cs="Calibri"/>
                <w:b/>
                <w:bCs/>
                <w:i/>
                <w:iCs/>
                <w:color w:val="auto"/>
                <w:sz w:val="18"/>
                <w:szCs w:val="18"/>
                <w:bdr w:val="none" w:sz="0" w:space="0" w:color="auto" w:frame="1"/>
              </w:rPr>
              <w:t> </w:t>
            </w:r>
          </w:p>
          <w:p w14:paraId="088BAC2B" w14:textId="77777777" w:rsidR="00D63AC3" w:rsidRPr="00D63AC3" w:rsidRDefault="00D63AC3" w:rsidP="00546FF0">
            <w:pPr>
              <w:spacing w:after="0" w:line="240" w:lineRule="auto"/>
              <w:ind w:left="0" w:right="0" w:firstLine="0"/>
              <w:jc w:val="left"/>
              <w:rPr>
                <w:rFonts w:ascii="Century Gothic" w:eastAsia="Times New Roman" w:hAnsi="Century Gothic" w:cs="Calibri"/>
                <w:color w:val="auto"/>
                <w:sz w:val="18"/>
                <w:szCs w:val="18"/>
              </w:rPr>
            </w:pPr>
            <w:r w:rsidRPr="00991842">
              <w:rPr>
                <w:rFonts w:ascii="Segoe UI Symbol" w:eastAsia="MS Gothic" w:hAnsi="Segoe UI Symbol" w:cs="Segoe UI Symbol"/>
                <w:b/>
                <w:bCs/>
                <w:color w:val="auto"/>
                <w:sz w:val="18"/>
                <w:szCs w:val="18"/>
                <w:bdr w:val="none" w:sz="0" w:space="0" w:color="auto" w:frame="1"/>
                <w:lang w:val="en-US"/>
              </w:rPr>
              <w:t>☐</w:t>
            </w:r>
            <w:r w:rsidRPr="00991842">
              <w:rPr>
                <w:rFonts w:ascii="Century Gothic" w:eastAsia="Times New Roman" w:hAnsi="Century Gothic" w:cs="Calibri"/>
                <w:b/>
                <w:bCs/>
                <w:color w:val="auto"/>
                <w:sz w:val="18"/>
                <w:szCs w:val="18"/>
                <w:bdr w:val="none" w:sz="0" w:space="0" w:color="auto" w:frame="1"/>
              </w:rPr>
              <w:t> Sí                        </w:t>
            </w:r>
            <w:r w:rsidRPr="00991842">
              <w:rPr>
                <w:rFonts w:ascii="Segoe UI Symbol" w:eastAsia="MS Gothic" w:hAnsi="Segoe UI Symbol" w:cs="Segoe UI Symbol"/>
                <w:b/>
                <w:bCs/>
                <w:color w:val="auto"/>
                <w:sz w:val="18"/>
                <w:szCs w:val="18"/>
                <w:bdr w:val="none" w:sz="0" w:space="0" w:color="auto" w:frame="1"/>
                <w:lang w:val="en-US"/>
              </w:rPr>
              <w:t>☐</w:t>
            </w:r>
            <w:r w:rsidRPr="00991842">
              <w:rPr>
                <w:rFonts w:ascii="Century Gothic" w:eastAsia="Times New Roman" w:hAnsi="Century Gothic" w:cs="Calibri"/>
                <w:b/>
                <w:bCs/>
                <w:color w:val="auto"/>
                <w:sz w:val="18"/>
                <w:szCs w:val="18"/>
                <w:bdr w:val="none" w:sz="0" w:space="0" w:color="auto" w:frame="1"/>
              </w:rPr>
              <w:t> No</w:t>
            </w:r>
          </w:p>
        </w:tc>
      </w:tr>
    </w:tbl>
    <w:p w14:paraId="72E5B4B6" w14:textId="7152B10F" w:rsidR="00D63AC3" w:rsidRDefault="00D63AC3"/>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83653A" w:rsidRPr="00F06D0B" w14:paraId="1288D63F" w14:textId="77777777" w:rsidTr="006C4693">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448EA0E9" w14:textId="77777777" w:rsidR="00A13B06" w:rsidRPr="00F06D0B" w:rsidRDefault="0083653A" w:rsidP="006C4693">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10D0A36F" w14:textId="73E46E48" w:rsidR="0083653A" w:rsidRPr="00F06D0B" w:rsidRDefault="0083653A" w:rsidP="006C4693">
            <w:pPr>
              <w:spacing w:after="0" w:line="259" w:lineRule="auto"/>
              <w:ind w:left="0" w:right="16" w:firstLine="0"/>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0DFFC514" w14:textId="77777777" w:rsidR="00EF3D30" w:rsidRPr="00F06D0B" w:rsidRDefault="00EF3D30" w:rsidP="004A37B6">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071D5CD5" w14:textId="05AD9E3A" w:rsidR="0083653A" w:rsidRPr="00F06D0B" w:rsidRDefault="0083653A" w:rsidP="00EF3D30">
            <w:pPr>
              <w:spacing w:after="0" w:line="259" w:lineRule="auto"/>
              <w:ind w:left="0" w:right="16" w:firstLine="0"/>
              <w:jc w:val="center"/>
            </w:pPr>
            <w:r w:rsidRPr="00F06D0B">
              <w:rPr>
                <w:rFonts w:ascii="Calibri" w:eastAsia="Calibri" w:hAnsi="Calibri" w:cs="Calibri"/>
                <w:b/>
                <w:color w:val="000000"/>
                <w:sz w:val="18"/>
              </w:rPr>
              <w:t>ORGANIZACION PROPONENTE</w:t>
            </w:r>
          </w:p>
        </w:tc>
      </w:tr>
      <w:tr w:rsidR="0083653A" w:rsidRPr="00F06D0B" w14:paraId="5916FD3F" w14:textId="7402B272" w:rsidTr="00B5109D">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147444" w14:textId="63657645" w:rsidR="0083653A" w:rsidRPr="00F06D0B" w:rsidRDefault="0083653A" w:rsidP="00B01D1E">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D119079" w14:textId="24472A98" w:rsidR="0083653A" w:rsidRPr="00F06D0B" w:rsidRDefault="0083653A" w:rsidP="008424B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88BDC0" w14:textId="6B69E8D9" w:rsidR="0083653A" w:rsidRPr="00F06D0B" w:rsidRDefault="0083653A" w:rsidP="00B01D1E">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4C5DB4" w14:textId="3F7702E6" w:rsidR="0083653A" w:rsidRPr="00F06D0B" w:rsidRDefault="0083653A" w:rsidP="008424B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83653A" w:rsidRPr="00F06D0B" w14:paraId="4313558E" w14:textId="02C25A48" w:rsidTr="006C4693">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B1110" w14:textId="467729CE" w:rsidR="0083653A" w:rsidRPr="00F06D0B" w:rsidRDefault="0083653A" w:rsidP="00B01D1E">
            <w:pPr>
              <w:spacing w:after="0" w:line="259" w:lineRule="auto"/>
              <w:ind w:left="0" w:right="20"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92109F" w14:textId="5A5D8BBA" w:rsidR="0083653A" w:rsidRPr="00F06D0B" w:rsidRDefault="0083653A" w:rsidP="008424B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CA6828" w14:textId="631B8422" w:rsidR="0083653A" w:rsidRPr="00F06D0B" w:rsidRDefault="0083653A" w:rsidP="00B01D1E">
            <w:pPr>
              <w:spacing w:after="0" w:line="259" w:lineRule="auto"/>
              <w:ind w:left="0" w:right="18"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42297F" w14:textId="6AA39654" w:rsidR="0083653A" w:rsidRPr="00F06D0B" w:rsidRDefault="0083653A" w:rsidP="008424B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83653A" w:rsidRPr="00F06D0B" w14:paraId="14A80796" w14:textId="2EE8CD85" w:rsidTr="006C4693">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54B4A" w14:textId="48324FF2" w:rsidR="0083653A" w:rsidRPr="00F06D0B" w:rsidRDefault="0083653A" w:rsidP="00B01D1E">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B7A54EC" w14:textId="51C64CA4" w:rsidR="0083653A" w:rsidRPr="00F06D0B" w:rsidRDefault="0083653A" w:rsidP="008424B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E618CC" w14:textId="46237E32" w:rsidR="0083653A" w:rsidRPr="00F06D0B" w:rsidRDefault="0083653A" w:rsidP="00B01D1E">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EA6050" w14:textId="3025F466" w:rsidR="0083653A" w:rsidRPr="00F06D0B" w:rsidRDefault="0083653A" w:rsidP="008424B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83653A" w:rsidRPr="00F06D0B" w14:paraId="7F4283B8" w14:textId="77777777" w:rsidTr="006C4693">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38E04AB5" w14:textId="3A1C6EAD" w:rsidR="0083653A" w:rsidRPr="00F06D0B" w:rsidRDefault="00596409" w:rsidP="006C4693">
            <w:pPr>
              <w:spacing w:after="0" w:line="259" w:lineRule="auto"/>
              <w:ind w:left="0" w:right="16" w:firstLine="0"/>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sidR="00BF47F8">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sidR="00BF47F8">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006C4693" w:rsidRPr="006719BC">
              <w:rPr>
                <w:rFonts w:ascii="Calibri" w:eastAsia="Calibri" w:hAnsi="Calibri" w:cs="Calibri"/>
                <w:bCs/>
                <w:color w:val="000000"/>
                <w:sz w:val="16"/>
                <w:szCs w:val="20"/>
              </w:rPr>
              <w:t>(CUANDO APLIQUE)</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36982052" w14:textId="77777777" w:rsidR="0083653A" w:rsidRPr="00F06D0B" w:rsidRDefault="0083653A" w:rsidP="0083653A">
            <w:pPr>
              <w:spacing w:after="0" w:line="259" w:lineRule="auto"/>
              <w:ind w:left="0" w:right="16" w:firstLine="0"/>
              <w:jc w:val="center"/>
            </w:pPr>
            <w:r w:rsidRPr="00F06D0B">
              <w:rPr>
                <w:rFonts w:ascii="Calibri" w:eastAsia="Calibri" w:hAnsi="Calibri" w:cs="Calibri"/>
                <w:b/>
                <w:color w:val="000000"/>
                <w:sz w:val="18"/>
              </w:rPr>
              <w:t xml:space="preserve">ORGANIZACION ADMINISTRADORA DE FONDOS </w:t>
            </w:r>
          </w:p>
          <w:p w14:paraId="58F9EED1" w14:textId="022DB12C" w:rsidR="0083653A" w:rsidRPr="00F06D0B" w:rsidRDefault="0083653A" w:rsidP="0083653A">
            <w:pPr>
              <w:spacing w:after="140" w:line="241" w:lineRule="auto"/>
              <w:ind w:left="1687" w:right="738" w:hanging="883"/>
              <w:jc w:val="left"/>
            </w:pPr>
            <w:r w:rsidRPr="00F06D0B">
              <w:rPr>
                <w:rFonts w:ascii="Calibri" w:eastAsia="Calibri" w:hAnsi="Calibri" w:cs="Calibri"/>
                <w:b/>
                <w:color w:val="000000"/>
                <w:sz w:val="18"/>
              </w:rPr>
              <w:t>REPRESENTANTE LEGAL</w:t>
            </w:r>
            <w:r w:rsidR="006C4693" w:rsidRPr="00F06D0B">
              <w:rPr>
                <w:rFonts w:ascii="Calibri" w:eastAsia="Calibri" w:hAnsi="Calibri" w:cs="Calibri"/>
                <w:b/>
                <w:color w:val="000000"/>
                <w:sz w:val="18"/>
              </w:rPr>
              <w:t xml:space="preserve"> </w:t>
            </w:r>
            <w:r w:rsidR="006719BC" w:rsidRPr="006719BC">
              <w:rPr>
                <w:rFonts w:ascii="Calibri" w:eastAsia="Calibri" w:hAnsi="Calibri" w:cs="Calibri"/>
                <w:bCs/>
                <w:color w:val="000000"/>
                <w:sz w:val="16"/>
                <w:szCs w:val="20"/>
              </w:rPr>
              <w:t>(CUANDO APLIQUE)</w:t>
            </w:r>
          </w:p>
        </w:tc>
      </w:tr>
      <w:tr w:rsidR="0083653A" w14:paraId="6BBF3F09" w14:textId="77777777" w:rsidTr="00B5109D">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35C43609" w14:textId="77777777" w:rsidR="0083653A" w:rsidRPr="00F06D0B" w:rsidRDefault="0083653A" w:rsidP="0083653A">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59CB6A" w14:textId="77777777" w:rsidR="0083653A" w:rsidRPr="00F06D0B" w:rsidRDefault="0083653A" w:rsidP="0083653A">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6DD7AAC" w14:textId="77777777" w:rsidR="0083653A" w:rsidRPr="00F06D0B" w:rsidRDefault="0083653A" w:rsidP="0083653A">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B7F82B" w14:textId="77777777" w:rsidR="0083653A" w:rsidRDefault="0083653A" w:rsidP="0083653A">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83653A" w14:paraId="05EA05C8" w14:textId="77777777" w:rsidTr="006C4693">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2E23F3F" w14:textId="77777777" w:rsidR="0083653A" w:rsidRPr="007C2817" w:rsidRDefault="0083653A" w:rsidP="0083653A">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5CA11AD8" w14:textId="77777777" w:rsidR="0083653A" w:rsidRDefault="0083653A" w:rsidP="0083653A">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B8FAAD5" w14:textId="77777777" w:rsidR="0083653A" w:rsidRPr="007C2817" w:rsidRDefault="0083653A" w:rsidP="0083653A">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998977" w14:textId="77777777" w:rsidR="0083653A" w:rsidRDefault="0083653A" w:rsidP="0083653A">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83653A" w14:paraId="6C8C66EE" w14:textId="77777777" w:rsidTr="006C4693">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DEC787C" w14:textId="77777777" w:rsidR="0083653A" w:rsidRPr="007C2817" w:rsidRDefault="0083653A" w:rsidP="0083653A">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3D71B0A" w14:textId="77777777" w:rsidR="0083653A" w:rsidRDefault="0083653A" w:rsidP="0083653A">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35415A" w14:textId="77777777" w:rsidR="0083653A" w:rsidRPr="007C2817" w:rsidRDefault="0083653A" w:rsidP="0083653A">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C18D0C4" w14:textId="77777777" w:rsidR="0083653A" w:rsidRDefault="0083653A" w:rsidP="0083653A">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268FE343" w14:textId="77777777"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7E04F8">
      <w:pPr>
        <w:spacing w:after="0" w:line="240" w:lineRule="auto"/>
        <w:ind w:left="144" w:right="0" w:firstLine="0"/>
        <w:jc w:val="left"/>
        <w:rPr>
          <w:color w:val="auto"/>
        </w:rPr>
      </w:pPr>
      <w:r w:rsidRPr="009A4F0A">
        <w:rPr>
          <w:rFonts w:ascii="Century Gothic" w:eastAsia="Century Gothic" w:hAnsi="Century Gothic" w:cs="Century Gothic"/>
          <w:b/>
          <w:color w:val="auto"/>
        </w:rPr>
        <w:t xml:space="preserve">Nota:  </w:t>
      </w:r>
    </w:p>
    <w:p w14:paraId="6319A8D6" w14:textId="37BB5507" w:rsidR="009A4F0A" w:rsidRPr="009A4F0A" w:rsidRDefault="009A4F0A" w:rsidP="007E04F8">
      <w:pPr>
        <w:numPr>
          <w:ilvl w:val="0"/>
          <w:numId w:val="1"/>
        </w:numPr>
        <w:spacing w:after="0" w:line="240" w:lineRule="auto"/>
        <w:ind w:left="144" w:right="0" w:firstLine="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w:t>
      </w:r>
      <w:r w:rsidR="006D4A6C">
        <w:rPr>
          <w:rFonts w:ascii="Century Gothic" w:eastAsia="Century Gothic" w:hAnsi="Century Gothic" w:cs="Century Gothic"/>
          <w:b/>
          <w:color w:val="auto"/>
        </w:rPr>
        <w:t>la propuesta</w:t>
      </w:r>
      <w:r w:rsidRPr="009A4F0A">
        <w:rPr>
          <w:rFonts w:ascii="Century Gothic" w:eastAsia="Century Gothic" w:hAnsi="Century Gothic" w:cs="Century Gothic"/>
          <w:b/>
          <w:color w:val="auto"/>
        </w:rPr>
        <w:t xml:space="preserve">. </w:t>
      </w:r>
    </w:p>
    <w:p w14:paraId="6A6EFF6B" w14:textId="77777777" w:rsidR="009A4F0A" w:rsidRPr="009A4F0A" w:rsidRDefault="009A4F0A" w:rsidP="007E04F8">
      <w:pPr>
        <w:spacing w:after="0" w:line="240" w:lineRule="auto"/>
        <w:ind w:left="144" w:right="0" w:firstLine="0"/>
        <w:jc w:val="left"/>
        <w:rPr>
          <w:color w:val="auto"/>
        </w:rPr>
      </w:pPr>
      <w:r w:rsidRPr="009A4F0A">
        <w:rPr>
          <w:rFonts w:ascii="Century Gothic" w:eastAsia="Century Gothic" w:hAnsi="Century Gothic" w:cs="Century Gothic"/>
          <w:b/>
          <w:color w:val="auto"/>
        </w:rPr>
        <w:t xml:space="preserve"> </w:t>
      </w:r>
    </w:p>
    <w:p w14:paraId="296C7E43" w14:textId="36AE98A9" w:rsidR="00E02D49" w:rsidRPr="007E04F8" w:rsidRDefault="009A4F0A" w:rsidP="007E04F8">
      <w:pPr>
        <w:numPr>
          <w:ilvl w:val="0"/>
          <w:numId w:val="1"/>
        </w:numPr>
        <w:spacing w:after="0" w:line="240" w:lineRule="auto"/>
        <w:ind w:left="144" w:right="0" w:firstLine="0"/>
        <w:rPr>
          <w:rFonts w:ascii="Century Gothic" w:eastAsia="Century Gothic" w:hAnsi="Century Gothic" w:cs="Century Gothic"/>
          <w:b/>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7E04F8">
        <w:rPr>
          <w:rFonts w:ascii="Century Gothic" w:eastAsia="Century Gothic" w:hAnsi="Century Gothic" w:cs="Century Gothic"/>
          <w:b/>
          <w:color w:val="auto"/>
          <w:u w:val="single" w:color="FF0000"/>
        </w:rPr>
        <w:t>Borrarlos al colocar el texto de su propuesta</w:t>
      </w:r>
      <w:r w:rsidRPr="007E04F8">
        <w:rPr>
          <w:rFonts w:ascii="Century Gothic" w:eastAsia="Century Gothic" w:hAnsi="Century Gothic" w:cs="Century Gothic"/>
          <w:b/>
          <w:color w:val="auto"/>
        </w:rPr>
        <w:t>.</w:t>
      </w:r>
    </w:p>
    <w:sectPr w:rsidR="00E02D49" w:rsidRPr="007E04F8" w:rsidSect="00282048">
      <w:headerReference w:type="even" r:id="rId11"/>
      <w:headerReference w:type="default" r:id="rId12"/>
      <w:footerReference w:type="even" r:id="rId13"/>
      <w:footerReference w:type="default" r:id="rId14"/>
      <w:headerReference w:type="first" r:id="rId15"/>
      <w:footerReference w:type="first" r:id="rId16"/>
      <w:pgSz w:w="12240" w:h="20160" w:code="5"/>
      <w:pgMar w:top="1387" w:right="897" w:bottom="1980" w:left="1277" w:header="434" w:footer="8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6FA6E" w14:textId="77777777" w:rsidR="00FD2003" w:rsidRDefault="00FD2003">
      <w:pPr>
        <w:spacing w:after="0" w:line="240" w:lineRule="auto"/>
      </w:pPr>
      <w:r>
        <w:separator/>
      </w:r>
    </w:p>
  </w:endnote>
  <w:endnote w:type="continuationSeparator" w:id="0">
    <w:p w14:paraId="385654C2" w14:textId="77777777" w:rsidR="00FD2003" w:rsidRDefault="00FD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A7ED" w14:textId="77777777" w:rsidR="00AF0EF9" w:rsidRDefault="00AF0EF9" w:rsidP="00AF0EF9">
    <w:pPr>
      <w:spacing w:after="0" w:line="256" w:lineRule="auto"/>
      <w:ind w:left="0" w:right="10" w:firstLine="0"/>
      <w:jc w:val="center"/>
    </w:pPr>
    <w:bookmarkStart w:id="0" w:name="_Hlk114481228"/>
    <w:bookmarkStart w:id="1" w:name="_Hlk114481229"/>
    <w:bookmarkStart w:id="2" w:name="_Hlk114481344"/>
    <w:bookmarkStart w:id="3"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9B137" w14:textId="77777777" w:rsidR="00FD2003" w:rsidRDefault="00FD2003">
      <w:pPr>
        <w:spacing w:after="0" w:line="240" w:lineRule="auto"/>
      </w:pPr>
      <w:r>
        <w:separator/>
      </w:r>
    </w:p>
  </w:footnote>
  <w:footnote w:type="continuationSeparator" w:id="0">
    <w:p w14:paraId="7E0C1F91" w14:textId="77777777" w:rsidR="00FD2003" w:rsidRDefault="00FD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81286536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A8CF" w14:textId="2BE0223C" w:rsidR="00E02D49" w:rsidRDefault="00467132">
    <w:pPr>
      <w:spacing w:after="0" w:line="259" w:lineRule="auto"/>
      <w:ind w:left="0" w:right="0" w:firstLine="0"/>
      <w:jc w:val="left"/>
    </w:pPr>
    <w:r>
      <w:rPr>
        <w:noProof/>
      </w:rPr>
      <w:drawing>
        <wp:anchor distT="0" distB="0" distL="114300" distR="114300" simplePos="0" relativeHeight="251662336"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498563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23109344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1"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4"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5"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7"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9"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2"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3"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4"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15"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6"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22"/>
  </w:num>
  <w:num w:numId="2" w16cid:durableId="2061902331">
    <w:abstractNumId w:val="14"/>
  </w:num>
  <w:num w:numId="3" w16cid:durableId="293291235">
    <w:abstractNumId w:val="15"/>
  </w:num>
  <w:num w:numId="4" w16cid:durableId="989745588">
    <w:abstractNumId w:val="17"/>
  </w:num>
  <w:num w:numId="5" w16cid:durableId="1984195353">
    <w:abstractNumId w:val="11"/>
  </w:num>
  <w:num w:numId="6" w16cid:durableId="1923756618">
    <w:abstractNumId w:val="13"/>
  </w:num>
  <w:num w:numId="7" w16cid:durableId="1265305575">
    <w:abstractNumId w:val="1"/>
  </w:num>
  <w:num w:numId="8" w16cid:durableId="1827087412">
    <w:abstractNumId w:val="2"/>
  </w:num>
  <w:num w:numId="9" w16cid:durableId="1782458432">
    <w:abstractNumId w:val="20"/>
  </w:num>
  <w:num w:numId="10" w16cid:durableId="1592154816">
    <w:abstractNumId w:val="10"/>
  </w:num>
  <w:num w:numId="11" w16cid:durableId="120854088">
    <w:abstractNumId w:val="16"/>
  </w:num>
  <w:num w:numId="12" w16cid:durableId="1479103515">
    <w:abstractNumId w:val="18"/>
  </w:num>
  <w:num w:numId="13" w16cid:durableId="833836166">
    <w:abstractNumId w:val="4"/>
  </w:num>
  <w:num w:numId="14" w16cid:durableId="1111557319">
    <w:abstractNumId w:val="8"/>
  </w:num>
  <w:num w:numId="15" w16cid:durableId="1230264010">
    <w:abstractNumId w:val="3"/>
  </w:num>
  <w:num w:numId="16" w16cid:durableId="918057030">
    <w:abstractNumId w:val="12"/>
  </w:num>
  <w:num w:numId="17" w16cid:durableId="667826069">
    <w:abstractNumId w:val="7"/>
  </w:num>
  <w:num w:numId="18" w16cid:durableId="1497771526">
    <w:abstractNumId w:val="21"/>
  </w:num>
  <w:num w:numId="19" w16cid:durableId="744762231">
    <w:abstractNumId w:val="5"/>
  </w:num>
  <w:num w:numId="20" w16cid:durableId="473521977">
    <w:abstractNumId w:val="9"/>
  </w:num>
  <w:num w:numId="21" w16cid:durableId="829097916">
    <w:abstractNumId w:val="19"/>
  </w:num>
  <w:num w:numId="22" w16cid:durableId="1682774376">
    <w:abstractNumId w:val="6"/>
  </w:num>
  <w:num w:numId="23" w16cid:durableId="10231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632"/>
    <w:rsid w:val="00011288"/>
    <w:rsid w:val="000157E1"/>
    <w:rsid w:val="000208C5"/>
    <w:rsid w:val="000232DD"/>
    <w:rsid w:val="000274C8"/>
    <w:rsid w:val="0003318A"/>
    <w:rsid w:val="00053B5C"/>
    <w:rsid w:val="0006045B"/>
    <w:rsid w:val="00066C7C"/>
    <w:rsid w:val="0007712B"/>
    <w:rsid w:val="00082C06"/>
    <w:rsid w:val="00087F13"/>
    <w:rsid w:val="000A5D22"/>
    <w:rsid w:val="000A74C0"/>
    <w:rsid w:val="000B32DE"/>
    <w:rsid w:val="000C0180"/>
    <w:rsid w:val="000C52C3"/>
    <w:rsid w:val="000D1757"/>
    <w:rsid w:val="000D3680"/>
    <w:rsid w:val="000E2175"/>
    <w:rsid w:val="000F3498"/>
    <w:rsid w:val="00105847"/>
    <w:rsid w:val="00121F55"/>
    <w:rsid w:val="00124A85"/>
    <w:rsid w:val="0013360D"/>
    <w:rsid w:val="0013392A"/>
    <w:rsid w:val="001370F6"/>
    <w:rsid w:val="00150DCA"/>
    <w:rsid w:val="00157F3A"/>
    <w:rsid w:val="00161DDA"/>
    <w:rsid w:val="00174411"/>
    <w:rsid w:val="00185F5F"/>
    <w:rsid w:val="0018719B"/>
    <w:rsid w:val="00187F53"/>
    <w:rsid w:val="00195EDD"/>
    <w:rsid w:val="001A0D1F"/>
    <w:rsid w:val="001B10C6"/>
    <w:rsid w:val="001B7D11"/>
    <w:rsid w:val="001C2504"/>
    <w:rsid w:val="001D1112"/>
    <w:rsid w:val="001D77F4"/>
    <w:rsid w:val="002004B7"/>
    <w:rsid w:val="002047F7"/>
    <w:rsid w:val="00217BD1"/>
    <w:rsid w:val="00220374"/>
    <w:rsid w:val="00225002"/>
    <w:rsid w:val="002267AF"/>
    <w:rsid w:val="0023142B"/>
    <w:rsid w:val="00232145"/>
    <w:rsid w:val="00232484"/>
    <w:rsid w:val="0023463E"/>
    <w:rsid w:val="00244B1B"/>
    <w:rsid w:val="00246B9B"/>
    <w:rsid w:val="00247322"/>
    <w:rsid w:val="0025121E"/>
    <w:rsid w:val="00252C4D"/>
    <w:rsid w:val="002679EA"/>
    <w:rsid w:val="00282048"/>
    <w:rsid w:val="00282521"/>
    <w:rsid w:val="002840E7"/>
    <w:rsid w:val="0029391E"/>
    <w:rsid w:val="00296351"/>
    <w:rsid w:val="0029746A"/>
    <w:rsid w:val="002A5631"/>
    <w:rsid w:val="002B2D7F"/>
    <w:rsid w:val="002B64A4"/>
    <w:rsid w:val="002B72DC"/>
    <w:rsid w:val="002C4337"/>
    <w:rsid w:val="002E04BC"/>
    <w:rsid w:val="002E66DE"/>
    <w:rsid w:val="002E66E8"/>
    <w:rsid w:val="002F0856"/>
    <w:rsid w:val="002F4BAA"/>
    <w:rsid w:val="002F748E"/>
    <w:rsid w:val="00301AC7"/>
    <w:rsid w:val="0030484E"/>
    <w:rsid w:val="00307E83"/>
    <w:rsid w:val="003108A4"/>
    <w:rsid w:val="0031634C"/>
    <w:rsid w:val="00333846"/>
    <w:rsid w:val="00350702"/>
    <w:rsid w:val="00350A63"/>
    <w:rsid w:val="00351083"/>
    <w:rsid w:val="003818D5"/>
    <w:rsid w:val="00397B4F"/>
    <w:rsid w:val="003A5C55"/>
    <w:rsid w:val="003B15B0"/>
    <w:rsid w:val="003B7DD2"/>
    <w:rsid w:val="003C02F4"/>
    <w:rsid w:val="003C2A54"/>
    <w:rsid w:val="003C6D9B"/>
    <w:rsid w:val="003C72F4"/>
    <w:rsid w:val="003D577F"/>
    <w:rsid w:val="003E41F1"/>
    <w:rsid w:val="003E625A"/>
    <w:rsid w:val="003F1677"/>
    <w:rsid w:val="003F3BD0"/>
    <w:rsid w:val="00400E2B"/>
    <w:rsid w:val="00406D73"/>
    <w:rsid w:val="00412F0C"/>
    <w:rsid w:val="00414976"/>
    <w:rsid w:val="004157F3"/>
    <w:rsid w:val="00417D7C"/>
    <w:rsid w:val="004208AA"/>
    <w:rsid w:val="00422B31"/>
    <w:rsid w:val="00430B45"/>
    <w:rsid w:val="004335E6"/>
    <w:rsid w:val="0043374C"/>
    <w:rsid w:val="00436A9A"/>
    <w:rsid w:val="004433B2"/>
    <w:rsid w:val="00443B44"/>
    <w:rsid w:val="00453CB3"/>
    <w:rsid w:val="00467132"/>
    <w:rsid w:val="00471C43"/>
    <w:rsid w:val="00472843"/>
    <w:rsid w:val="00472D67"/>
    <w:rsid w:val="004758BC"/>
    <w:rsid w:val="004950D1"/>
    <w:rsid w:val="004A0820"/>
    <w:rsid w:val="004A37B6"/>
    <w:rsid w:val="004A52F8"/>
    <w:rsid w:val="004B0129"/>
    <w:rsid w:val="004B062E"/>
    <w:rsid w:val="004B4698"/>
    <w:rsid w:val="004B55DF"/>
    <w:rsid w:val="004B7174"/>
    <w:rsid w:val="004B7648"/>
    <w:rsid w:val="004C353D"/>
    <w:rsid w:val="004C6688"/>
    <w:rsid w:val="004C6702"/>
    <w:rsid w:val="004D0193"/>
    <w:rsid w:val="004E586F"/>
    <w:rsid w:val="004F5BCC"/>
    <w:rsid w:val="004F683F"/>
    <w:rsid w:val="004F729E"/>
    <w:rsid w:val="005178E6"/>
    <w:rsid w:val="0052052C"/>
    <w:rsid w:val="00535E28"/>
    <w:rsid w:val="00542333"/>
    <w:rsid w:val="0054378E"/>
    <w:rsid w:val="005529FB"/>
    <w:rsid w:val="00554739"/>
    <w:rsid w:val="00556962"/>
    <w:rsid w:val="00560A7E"/>
    <w:rsid w:val="0056470C"/>
    <w:rsid w:val="005806AF"/>
    <w:rsid w:val="00581A18"/>
    <w:rsid w:val="00582126"/>
    <w:rsid w:val="00596409"/>
    <w:rsid w:val="005A2574"/>
    <w:rsid w:val="005A4EF3"/>
    <w:rsid w:val="005B3266"/>
    <w:rsid w:val="005C27E1"/>
    <w:rsid w:val="005C6D5D"/>
    <w:rsid w:val="005D123D"/>
    <w:rsid w:val="00603EB2"/>
    <w:rsid w:val="00607218"/>
    <w:rsid w:val="00612CD5"/>
    <w:rsid w:val="00614245"/>
    <w:rsid w:val="00616F40"/>
    <w:rsid w:val="00622DA9"/>
    <w:rsid w:val="00625DB9"/>
    <w:rsid w:val="006325BA"/>
    <w:rsid w:val="00634B76"/>
    <w:rsid w:val="00636CA1"/>
    <w:rsid w:val="00642A74"/>
    <w:rsid w:val="0064678D"/>
    <w:rsid w:val="006473B1"/>
    <w:rsid w:val="00650905"/>
    <w:rsid w:val="006533AE"/>
    <w:rsid w:val="006559DA"/>
    <w:rsid w:val="00655E99"/>
    <w:rsid w:val="006570E0"/>
    <w:rsid w:val="00662851"/>
    <w:rsid w:val="00662EB5"/>
    <w:rsid w:val="00662EF3"/>
    <w:rsid w:val="00663D4B"/>
    <w:rsid w:val="00664AD5"/>
    <w:rsid w:val="006719BC"/>
    <w:rsid w:val="00674D64"/>
    <w:rsid w:val="00681110"/>
    <w:rsid w:val="006832EB"/>
    <w:rsid w:val="00687A36"/>
    <w:rsid w:val="00695FE2"/>
    <w:rsid w:val="006A1A1D"/>
    <w:rsid w:val="006A40DD"/>
    <w:rsid w:val="006A7147"/>
    <w:rsid w:val="006B2A6F"/>
    <w:rsid w:val="006B4D13"/>
    <w:rsid w:val="006C013C"/>
    <w:rsid w:val="006C2758"/>
    <w:rsid w:val="006C4693"/>
    <w:rsid w:val="006C56BD"/>
    <w:rsid w:val="006D49CB"/>
    <w:rsid w:val="006D4A6C"/>
    <w:rsid w:val="006F23E7"/>
    <w:rsid w:val="00700053"/>
    <w:rsid w:val="00703B81"/>
    <w:rsid w:val="00703E6F"/>
    <w:rsid w:val="00720A9C"/>
    <w:rsid w:val="00722170"/>
    <w:rsid w:val="00727DA1"/>
    <w:rsid w:val="0075371E"/>
    <w:rsid w:val="00754136"/>
    <w:rsid w:val="007565F2"/>
    <w:rsid w:val="00761910"/>
    <w:rsid w:val="00765200"/>
    <w:rsid w:val="00765AFA"/>
    <w:rsid w:val="007716CD"/>
    <w:rsid w:val="00776D9F"/>
    <w:rsid w:val="00777925"/>
    <w:rsid w:val="00790E07"/>
    <w:rsid w:val="00792568"/>
    <w:rsid w:val="007A295F"/>
    <w:rsid w:val="007B219D"/>
    <w:rsid w:val="007B4027"/>
    <w:rsid w:val="007B6E1E"/>
    <w:rsid w:val="007C12B0"/>
    <w:rsid w:val="007C2817"/>
    <w:rsid w:val="007D08DE"/>
    <w:rsid w:val="007D4AD0"/>
    <w:rsid w:val="007E04F8"/>
    <w:rsid w:val="007F4B3C"/>
    <w:rsid w:val="007F4E5F"/>
    <w:rsid w:val="0080061F"/>
    <w:rsid w:val="008018F8"/>
    <w:rsid w:val="00801982"/>
    <w:rsid w:val="008227CF"/>
    <w:rsid w:val="00824321"/>
    <w:rsid w:val="00835516"/>
    <w:rsid w:val="0083653A"/>
    <w:rsid w:val="008424B4"/>
    <w:rsid w:val="00843B17"/>
    <w:rsid w:val="00844E86"/>
    <w:rsid w:val="00847DDF"/>
    <w:rsid w:val="008513F9"/>
    <w:rsid w:val="0085179C"/>
    <w:rsid w:val="00863BD3"/>
    <w:rsid w:val="00881B6C"/>
    <w:rsid w:val="00884E27"/>
    <w:rsid w:val="008924E0"/>
    <w:rsid w:val="00892E80"/>
    <w:rsid w:val="008D5BCB"/>
    <w:rsid w:val="008E2495"/>
    <w:rsid w:val="008E6AB5"/>
    <w:rsid w:val="008F56B0"/>
    <w:rsid w:val="00900CE5"/>
    <w:rsid w:val="0092172D"/>
    <w:rsid w:val="00940A94"/>
    <w:rsid w:val="00941D29"/>
    <w:rsid w:val="00947BDE"/>
    <w:rsid w:val="00952B72"/>
    <w:rsid w:val="00954522"/>
    <w:rsid w:val="00955A55"/>
    <w:rsid w:val="00957C29"/>
    <w:rsid w:val="009636CF"/>
    <w:rsid w:val="00976AF8"/>
    <w:rsid w:val="0098631A"/>
    <w:rsid w:val="00991842"/>
    <w:rsid w:val="009A19AB"/>
    <w:rsid w:val="009A1CB1"/>
    <w:rsid w:val="009A4F0A"/>
    <w:rsid w:val="009B5F27"/>
    <w:rsid w:val="009C2C30"/>
    <w:rsid w:val="009C444F"/>
    <w:rsid w:val="009E4071"/>
    <w:rsid w:val="009F1C7C"/>
    <w:rsid w:val="00A02E0D"/>
    <w:rsid w:val="00A04179"/>
    <w:rsid w:val="00A056BE"/>
    <w:rsid w:val="00A0756E"/>
    <w:rsid w:val="00A13B06"/>
    <w:rsid w:val="00A15C58"/>
    <w:rsid w:val="00A26710"/>
    <w:rsid w:val="00A30999"/>
    <w:rsid w:val="00A35465"/>
    <w:rsid w:val="00A36234"/>
    <w:rsid w:val="00A51E0C"/>
    <w:rsid w:val="00A61DFB"/>
    <w:rsid w:val="00A7625A"/>
    <w:rsid w:val="00A832E9"/>
    <w:rsid w:val="00A84844"/>
    <w:rsid w:val="00A87BF2"/>
    <w:rsid w:val="00A9097B"/>
    <w:rsid w:val="00AA1BE1"/>
    <w:rsid w:val="00AA52D1"/>
    <w:rsid w:val="00AB2F7D"/>
    <w:rsid w:val="00AB7A24"/>
    <w:rsid w:val="00AC082E"/>
    <w:rsid w:val="00AC0955"/>
    <w:rsid w:val="00AC51AE"/>
    <w:rsid w:val="00AC6302"/>
    <w:rsid w:val="00AD3E79"/>
    <w:rsid w:val="00AE4B8B"/>
    <w:rsid w:val="00AF0EF9"/>
    <w:rsid w:val="00AF5402"/>
    <w:rsid w:val="00AF5899"/>
    <w:rsid w:val="00B01D1E"/>
    <w:rsid w:val="00B060BC"/>
    <w:rsid w:val="00B122CF"/>
    <w:rsid w:val="00B13EDE"/>
    <w:rsid w:val="00B31774"/>
    <w:rsid w:val="00B3243E"/>
    <w:rsid w:val="00B328D8"/>
    <w:rsid w:val="00B32A22"/>
    <w:rsid w:val="00B37033"/>
    <w:rsid w:val="00B5109D"/>
    <w:rsid w:val="00B51CB6"/>
    <w:rsid w:val="00B53A23"/>
    <w:rsid w:val="00B574B3"/>
    <w:rsid w:val="00B65248"/>
    <w:rsid w:val="00B819AB"/>
    <w:rsid w:val="00B83740"/>
    <w:rsid w:val="00B86327"/>
    <w:rsid w:val="00B908EF"/>
    <w:rsid w:val="00BA6936"/>
    <w:rsid w:val="00BA715E"/>
    <w:rsid w:val="00BA7B4D"/>
    <w:rsid w:val="00BB21EA"/>
    <w:rsid w:val="00BB612F"/>
    <w:rsid w:val="00BD6BB2"/>
    <w:rsid w:val="00BE23A6"/>
    <w:rsid w:val="00BE6F14"/>
    <w:rsid w:val="00BF47F8"/>
    <w:rsid w:val="00BF4C8E"/>
    <w:rsid w:val="00C05626"/>
    <w:rsid w:val="00C0692D"/>
    <w:rsid w:val="00C06B39"/>
    <w:rsid w:val="00C078C1"/>
    <w:rsid w:val="00C07FEC"/>
    <w:rsid w:val="00C15DE2"/>
    <w:rsid w:val="00C41DD0"/>
    <w:rsid w:val="00C61E3E"/>
    <w:rsid w:val="00C63ABC"/>
    <w:rsid w:val="00C6400E"/>
    <w:rsid w:val="00C6711A"/>
    <w:rsid w:val="00C71720"/>
    <w:rsid w:val="00C73EE5"/>
    <w:rsid w:val="00C92CA2"/>
    <w:rsid w:val="00C92FD9"/>
    <w:rsid w:val="00CB31A4"/>
    <w:rsid w:val="00CC3284"/>
    <w:rsid w:val="00CD367B"/>
    <w:rsid w:val="00CE1CA0"/>
    <w:rsid w:val="00CE3A24"/>
    <w:rsid w:val="00CE7BFA"/>
    <w:rsid w:val="00CF78F5"/>
    <w:rsid w:val="00CF7C36"/>
    <w:rsid w:val="00CF7E5F"/>
    <w:rsid w:val="00D240F0"/>
    <w:rsid w:val="00D31F5B"/>
    <w:rsid w:val="00D33D0B"/>
    <w:rsid w:val="00D6140B"/>
    <w:rsid w:val="00D63AC3"/>
    <w:rsid w:val="00D65FA1"/>
    <w:rsid w:val="00D6792B"/>
    <w:rsid w:val="00D71147"/>
    <w:rsid w:val="00D71CF9"/>
    <w:rsid w:val="00D74DCA"/>
    <w:rsid w:val="00D75287"/>
    <w:rsid w:val="00D93ECD"/>
    <w:rsid w:val="00D973E7"/>
    <w:rsid w:val="00DA4664"/>
    <w:rsid w:val="00DB39A7"/>
    <w:rsid w:val="00DC5F2A"/>
    <w:rsid w:val="00DC6B10"/>
    <w:rsid w:val="00DC74E3"/>
    <w:rsid w:val="00DE113C"/>
    <w:rsid w:val="00DF0493"/>
    <w:rsid w:val="00DF287E"/>
    <w:rsid w:val="00E02D49"/>
    <w:rsid w:val="00E25919"/>
    <w:rsid w:val="00E26F1C"/>
    <w:rsid w:val="00E27063"/>
    <w:rsid w:val="00E304CC"/>
    <w:rsid w:val="00E35421"/>
    <w:rsid w:val="00E55E0E"/>
    <w:rsid w:val="00E66D98"/>
    <w:rsid w:val="00E670A6"/>
    <w:rsid w:val="00E67B43"/>
    <w:rsid w:val="00E8480B"/>
    <w:rsid w:val="00E9084E"/>
    <w:rsid w:val="00E91455"/>
    <w:rsid w:val="00E91B88"/>
    <w:rsid w:val="00E95638"/>
    <w:rsid w:val="00E97272"/>
    <w:rsid w:val="00EA150E"/>
    <w:rsid w:val="00EA2A35"/>
    <w:rsid w:val="00EB0CD7"/>
    <w:rsid w:val="00EB5312"/>
    <w:rsid w:val="00EC01F0"/>
    <w:rsid w:val="00ED0EF3"/>
    <w:rsid w:val="00ED11A8"/>
    <w:rsid w:val="00ED4890"/>
    <w:rsid w:val="00EE2DF9"/>
    <w:rsid w:val="00EF2B73"/>
    <w:rsid w:val="00EF3D30"/>
    <w:rsid w:val="00EF461F"/>
    <w:rsid w:val="00EF793F"/>
    <w:rsid w:val="00F017FC"/>
    <w:rsid w:val="00F02838"/>
    <w:rsid w:val="00F06D0B"/>
    <w:rsid w:val="00F13313"/>
    <w:rsid w:val="00F16BCD"/>
    <w:rsid w:val="00F27B62"/>
    <w:rsid w:val="00F7664E"/>
    <w:rsid w:val="00F90B24"/>
    <w:rsid w:val="00F92410"/>
    <w:rsid w:val="00F956E2"/>
    <w:rsid w:val="00FA349C"/>
    <w:rsid w:val="00FB340C"/>
    <w:rsid w:val="00FB39F0"/>
    <w:rsid w:val="00FC5DAE"/>
    <w:rsid w:val="00FD075F"/>
    <w:rsid w:val="00FD2003"/>
    <w:rsid w:val="00FD57D9"/>
    <w:rsid w:val="00FD596E"/>
    <w:rsid w:val="00FE3F72"/>
    <w:rsid w:val="00FE60DF"/>
    <w:rsid w:val="00FF5D0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customStyle="1" w:styleId="xmsonormal">
    <w:name w:val="x_msonormal"/>
    <w:basedOn w:val="Normal"/>
    <w:rsid w:val="00D63AC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Encabezadodetabla">
    <w:name w:val="Encabezado de tabla"/>
    <w:basedOn w:val="Normal"/>
    <w:qFormat/>
    <w:rsid w:val="009C444F"/>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styleId="Revisin">
    <w:name w:val="Revision"/>
    <w:hidden/>
    <w:uiPriority w:val="99"/>
    <w:semiHidden/>
    <w:rsid w:val="006C2758"/>
    <w:pPr>
      <w:spacing w:after="0" w:line="240" w:lineRule="auto"/>
    </w:pPr>
    <w:rPr>
      <w:rFonts w:ascii="Arial" w:eastAsia="Arial" w:hAnsi="Arial" w:cs="Arial"/>
      <w:color w:val="808080"/>
      <w:sz w:val="20"/>
    </w:rPr>
  </w:style>
  <w:style w:type="paragraph" w:styleId="Textonotapie">
    <w:name w:val="footnote text"/>
    <w:basedOn w:val="Normal"/>
    <w:link w:val="TextonotapieCar"/>
    <w:uiPriority w:val="99"/>
    <w:semiHidden/>
    <w:unhideWhenUsed/>
    <w:rsid w:val="00AB2F7D"/>
    <w:pPr>
      <w:spacing w:after="0" w:line="240" w:lineRule="auto"/>
    </w:pPr>
    <w:rPr>
      <w:szCs w:val="20"/>
    </w:rPr>
  </w:style>
  <w:style w:type="character" w:customStyle="1" w:styleId="TextonotapieCar">
    <w:name w:val="Texto nota pie Car"/>
    <w:basedOn w:val="Fuentedeprrafopredeter"/>
    <w:link w:val="Textonotapie"/>
    <w:uiPriority w:val="99"/>
    <w:semiHidden/>
    <w:rsid w:val="00AB2F7D"/>
    <w:rPr>
      <w:rFonts w:ascii="Arial" w:eastAsia="Arial" w:hAnsi="Arial" w:cs="Arial"/>
      <w:color w:val="808080"/>
      <w:sz w:val="20"/>
      <w:szCs w:val="20"/>
    </w:rPr>
  </w:style>
  <w:style w:type="character" w:styleId="Refdenotaalpie">
    <w:name w:val="footnote reference"/>
    <w:basedOn w:val="Fuentedeprrafopredeter"/>
    <w:uiPriority w:val="99"/>
    <w:semiHidden/>
    <w:unhideWhenUsed/>
    <w:rsid w:val="00AB2F7D"/>
    <w:rPr>
      <w:vertAlign w:val="superscript"/>
    </w:rPr>
  </w:style>
  <w:style w:type="character" w:styleId="Hipervnculo">
    <w:name w:val="Hyperlink"/>
    <w:basedOn w:val="Fuentedeprrafopredeter"/>
    <w:uiPriority w:val="99"/>
    <w:unhideWhenUsed/>
    <w:rsid w:val="00BB612F"/>
    <w:rPr>
      <w:color w:val="0563C1" w:themeColor="hyperlink"/>
      <w:u w:val="single"/>
    </w:rPr>
  </w:style>
  <w:style w:type="character" w:styleId="Mencinsinresolver">
    <w:name w:val="Unresolved Mention"/>
    <w:basedOn w:val="Fuentedeprrafopredeter"/>
    <w:uiPriority w:val="99"/>
    <w:semiHidden/>
    <w:unhideWhenUsed/>
    <w:rsid w:val="00BB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 w:id="723482939">
      <w:bodyDiv w:val="1"/>
      <w:marLeft w:val="0"/>
      <w:marRight w:val="0"/>
      <w:marTop w:val="0"/>
      <w:marBottom w:val="0"/>
      <w:divBdr>
        <w:top w:val="none" w:sz="0" w:space="0" w:color="auto"/>
        <w:left w:val="none" w:sz="0" w:space="0" w:color="auto"/>
        <w:bottom w:val="none" w:sz="0" w:space="0" w:color="auto"/>
        <w:right w:val="none" w:sz="0" w:space="0" w:color="auto"/>
      </w:divBdr>
    </w:div>
    <w:div w:id="2012171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2B75A-7807-45A2-A946-97D4E2DC0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customXml/itemProps3.xml><?xml version="1.0" encoding="utf-8"?>
<ds:datastoreItem xmlns:ds="http://schemas.openxmlformats.org/officeDocument/2006/customXml" ds:itemID="{97413E3B-AF7A-4DCA-A797-B89B63A85ED3}">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customXml/itemProps4.xml><?xml version="1.0" encoding="utf-8"?>
<ds:datastoreItem xmlns:ds="http://schemas.openxmlformats.org/officeDocument/2006/customXml" ds:itemID="{0ADD9A07-98F8-4942-A82C-A373C3A8A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Gloria Garcia</cp:lastModifiedBy>
  <cp:revision>4</cp:revision>
  <cp:lastPrinted>2024-02-07T22:19:00Z</cp:lastPrinted>
  <dcterms:created xsi:type="dcterms:W3CDTF">2025-03-10T19:26:00Z</dcterms:created>
  <dcterms:modified xsi:type="dcterms:W3CDTF">2025-03-12T17:19:00Z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0x010100702C9EA13B5EDA48ACBFD87E99FDEF49</vt:lpwstr>
  </property>
  <property fmtid="{D5CDD505-2E9C-101B-9397-08002B2CF9AE}" pid="3" name="MediaServiceImageTags">
    <vt:lpwstr/>
  </property>
</Properties>
</file>