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0"/>
        <w:gridCol w:w="5701"/>
      </w:tblGrid>
      <w:tr w:rsidR="006B097E" w:rsidRPr="009E2F5A" w14:paraId="2CD4C08F" w14:textId="77777777" w:rsidTr="4585184E">
        <w:trPr>
          <w:trHeight w:val="1074"/>
          <w:jc w:val="center"/>
        </w:trPr>
        <w:tc>
          <w:tcPr>
            <w:tcW w:w="11341" w:type="dxa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 w:themeFill="text2" w:themeFillShade="BF"/>
            <w:vAlign w:val="center"/>
          </w:tcPr>
          <w:p w14:paraId="19F86DA2" w14:textId="77777777" w:rsidR="004F5860" w:rsidRPr="009E2F5A" w:rsidRDefault="004F5860" w:rsidP="004F5860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9E2F5A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ANUNCIO DE CONVOCATORIA PÚBLICA</w:t>
            </w:r>
          </w:p>
          <w:p w14:paraId="6A92A0D0" w14:textId="77777777" w:rsidR="004F5860" w:rsidRPr="009E2F5A" w:rsidRDefault="004F5860" w:rsidP="004F5860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9E2F5A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PROGRAMA DE BECAS IFARHU-SENACYT</w:t>
            </w:r>
          </w:p>
          <w:p w14:paraId="67F45C5E" w14:textId="77777777" w:rsidR="004F5860" w:rsidRPr="009E2F5A" w:rsidRDefault="004F5860" w:rsidP="004F5860">
            <w:pPr>
              <w:shd w:val="clear" w:color="auto" w:fill="17365D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9E2F5A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                              MAESTRÍA O DOCTORADOS EN ÁREAS ESPECÍFICAS DEL CONOCIMIENTO IDENTIFICADAS POR LA SENACYT Y UN SOCIO ESTRATÉGICO  </w:t>
            </w:r>
          </w:p>
          <w:p w14:paraId="52DDB225" w14:textId="2C9216E5" w:rsidR="004F5860" w:rsidRPr="009E2F5A" w:rsidRDefault="004F5860" w:rsidP="004F5860">
            <w:pPr>
              <w:shd w:val="clear" w:color="auto" w:fill="17365D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PA"/>
              </w:rPr>
            </w:pPr>
            <w:r w:rsidRPr="009E2F5A">
              <w:rPr>
                <w:rFonts w:asciiTheme="minorHAnsi" w:hAnsiTheme="minorHAnsi" w:cstheme="minorHAnsi"/>
                <w:b/>
                <w:sz w:val="16"/>
                <w:szCs w:val="16"/>
                <w:lang w:val="es-PA"/>
              </w:rPr>
              <w:t>CONVOCATORIA DE MAESTRIA O DOCTORADO PARA EL ÁREA DE SEMICONDUCTORES</w:t>
            </w:r>
          </w:p>
          <w:p w14:paraId="0CD2B6F2" w14:textId="765C2712" w:rsidR="00152553" w:rsidRPr="009E2F5A" w:rsidRDefault="00152553" w:rsidP="004F5860">
            <w:pPr>
              <w:shd w:val="clear" w:color="auto" w:fill="17365D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US"/>
              </w:rPr>
            </w:pPr>
            <w:r w:rsidRPr="009E2F5A">
              <w:rPr>
                <w:rFonts w:asciiTheme="minorHAnsi" w:hAnsiTheme="minorHAnsi" w:cstheme="minorHAnsi"/>
                <w:b/>
                <w:sz w:val="16"/>
                <w:szCs w:val="16"/>
                <w:lang w:val="es-US"/>
              </w:rPr>
              <w:t>CONVENIO ESPECÍFICO DE COLABORACIÓN EDUCATIVA DDCCT No. 028-2024 ENTRE ASU-SENACYT-IFARHU</w:t>
            </w:r>
          </w:p>
          <w:p w14:paraId="1E0820BE" w14:textId="77777777" w:rsidR="004F5860" w:rsidRPr="009E2F5A" w:rsidRDefault="004F5860" w:rsidP="004F5860">
            <w:pPr>
              <w:shd w:val="clear" w:color="auto" w:fill="17365D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shd w:val="clear" w:color="auto" w:fill="17365D"/>
              </w:rPr>
            </w:pPr>
            <w:r w:rsidRPr="009E2F5A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shd w:val="clear" w:color="auto" w:fill="17365D"/>
              </w:rPr>
              <w:t>Resolución del Consejo Nacional del IFARHU No. 138 del 2 de febrero de 2023</w:t>
            </w:r>
            <w:r w:rsidRPr="009E2F5A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  <w:shd w:val="clear" w:color="auto" w:fill="17365D"/>
              </w:rPr>
              <w:t xml:space="preserve">, </w:t>
            </w:r>
            <w:r w:rsidRPr="009E2F5A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shd w:val="clear" w:color="auto" w:fill="17365D"/>
              </w:rPr>
              <w:t xml:space="preserve">por medio de la cual se adopta el Reglamento de Becas IFARHU-SENACYT </w:t>
            </w:r>
          </w:p>
          <w:p w14:paraId="754D2D6E" w14:textId="38DCD0B2" w:rsidR="006B097E" w:rsidRPr="009E2F5A" w:rsidRDefault="004F5860" w:rsidP="004F5860">
            <w:pPr>
              <w:shd w:val="clear" w:color="auto" w:fill="17365D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9E2F5A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  <w:shd w:val="clear" w:color="auto" w:fill="17365D"/>
              </w:rPr>
              <w:t>mediante Gaceta Oficial 29770 del 27 de abril del 2023</w:t>
            </w:r>
          </w:p>
        </w:tc>
      </w:tr>
      <w:tr w:rsidR="006B097E" w:rsidRPr="009E2F5A" w14:paraId="11022CEC" w14:textId="77777777" w:rsidTr="009E2F5A">
        <w:trPr>
          <w:trHeight w:val="425"/>
          <w:jc w:val="center"/>
        </w:trPr>
        <w:tc>
          <w:tcPr>
            <w:tcW w:w="113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EC017E" w14:textId="6D9C03AF" w:rsidR="004F5860" w:rsidRPr="009E2F5A" w:rsidRDefault="006B097E" w:rsidP="009E2F5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E2F5A">
              <w:rPr>
                <w:rFonts w:asciiTheme="minorHAnsi" w:hAnsiTheme="minorHAnsi" w:cstheme="minorHAnsi"/>
                <w:b/>
                <w:sz w:val="16"/>
                <w:szCs w:val="16"/>
              </w:rPr>
              <w:t>DIRIGIDA A</w:t>
            </w:r>
            <w:r w:rsidR="0031711A" w:rsidRPr="009E2F5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: </w:t>
            </w:r>
            <w:r w:rsidR="004F5860" w:rsidRPr="009E2F5A">
              <w:rPr>
                <w:rFonts w:asciiTheme="minorHAnsi" w:hAnsiTheme="minorHAnsi" w:cstheme="minorHAnsi"/>
                <w:sz w:val="16"/>
                <w:szCs w:val="16"/>
              </w:rPr>
              <w:t xml:space="preserve">Personas de nacionalidad panameña, interesados en realizar estudios de maestría o doctorado en las áreas </w:t>
            </w:r>
            <w:r w:rsidR="008C7CCE" w:rsidRPr="009E2F5A">
              <w:rPr>
                <w:rFonts w:asciiTheme="minorHAnsi" w:hAnsiTheme="minorHAnsi" w:cstheme="minorHAnsi"/>
                <w:sz w:val="16"/>
                <w:szCs w:val="16"/>
              </w:rPr>
              <w:t xml:space="preserve">o programas </w:t>
            </w:r>
            <w:r w:rsidR="004F5860" w:rsidRPr="009E2F5A">
              <w:rPr>
                <w:rFonts w:asciiTheme="minorHAnsi" w:hAnsiTheme="minorHAnsi" w:cstheme="minorHAnsi"/>
                <w:sz w:val="16"/>
                <w:szCs w:val="16"/>
              </w:rPr>
              <w:t>establecid</w:t>
            </w:r>
            <w:r w:rsidR="008C7CCE" w:rsidRPr="009E2F5A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4F5860" w:rsidRPr="009E2F5A">
              <w:rPr>
                <w:rFonts w:asciiTheme="minorHAnsi" w:hAnsiTheme="minorHAnsi" w:cstheme="minorHAnsi"/>
                <w:sz w:val="16"/>
                <w:szCs w:val="16"/>
              </w:rPr>
              <w:t>s en el anuncio de esta convocatoria</w:t>
            </w:r>
            <w:r w:rsidR="00E15BE4" w:rsidRPr="009E2F5A">
              <w:rPr>
                <w:rFonts w:asciiTheme="minorHAnsi" w:hAnsiTheme="minorHAnsi" w:cstheme="minorHAnsi"/>
                <w:sz w:val="16"/>
                <w:szCs w:val="16"/>
              </w:rPr>
              <w:t xml:space="preserve"> en la </w:t>
            </w:r>
            <w:r w:rsidR="00E15BE4" w:rsidRPr="009E2F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Universidad Estatal de Arizona en Estados Unidos.</w:t>
            </w:r>
            <w:r w:rsidR="00E15BE4" w:rsidRPr="009E2F5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6B097E" w:rsidRPr="009E2F5A" w14:paraId="6758A141" w14:textId="77777777" w:rsidTr="006242A0">
        <w:trPr>
          <w:trHeight w:val="396"/>
          <w:jc w:val="center"/>
        </w:trPr>
        <w:tc>
          <w:tcPr>
            <w:tcW w:w="1134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820DD0" w14:textId="3F3ABEA9" w:rsidR="006E7C30" w:rsidRPr="009E2F5A" w:rsidRDefault="00263EA6" w:rsidP="009E2F5A">
            <w:pPr>
              <w:jc w:val="both"/>
              <w:rPr>
                <w:rFonts w:asciiTheme="minorHAnsi" w:hAnsiTheme="minorHAnsi" w:cstheme="minorBidi"/>
                <w:sz w:val="16"/>
                <w:szCs w:val="16"/>
              </w:rPr>
            </w:pPr>
            <w:r w:rsidRPr="009E2F5A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 xml:space="preserve">OBJETIVO: </w:t>
            </w:r>
            <w:r w:rsidR="008C7CCE" w:rsidRPr="009E2F5A">
              <w:rPr>
                <w:rFonts w:asciiTheme="minorHAnsi" w:hAnsiTheme="minorHAnsi" w:cstheme="minorBidi"/>
                <w:sz w:val="16"/>
                <w:szCs w:val="16"/>
              </w:rPr>
              <w:t>Este programa tiene como objetivo la formación de recurso humano con competencia especializada para la investigación e innovación que fortalezcan las áreas de semiconductores y microprocesadores.</w:t>
            </w:r>
          </w:p>
        </w:tc>
      </w:tr>
      <w:tr w:rsidR="006242A0" w:rsidRPr="009E2F5A" w14:paraId="2709B9A6" w14:textId="77777777" w:rsidTr="006242A0">
        <w:trPr>
          <w:trHeight w:val="143"/>
          <w:jc w:val="center"/>
        </w:trPr>
        <w:tc>
          <w:tcPr>
            <w:tcW w:w="11341" w:type="dxa"/>
            <w:gridSpan w:val="2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6E4D502D" w14:textId="501FF2C0" w:rsidR="008D1BD1" w:rsidRPr="009E2F5A" w:rsidRDefault="006242A0" w:rsidP="009E2F5A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0" w:name="_Hlk184730538"/>
            <w:r w:rsidRPr="009E2F5A">
              <w:rPr>
                <w:rFonts w:asciiTheme="minorHAnsi" w:hAnsiTheme="minorHAnsi" w:cstheme="minorHAnsi"/>
                <w:b/>
                <w:sz w:val="16"/>
                <w:szCs w:val="16"/>
              </w:rPr>
              <w:t>ÁREAS DE ESTUDIOS O PROGRAM</w:t>
            </w:r>
            <w:r w:rsidR="009E2F5A">
              <w:rPr>
                <w:rFonts w:asciiTheme="minorHAnsi" w:hAnsiTheme="minorHAnsi" w:cstheme="minorHAnsi"/>
                <w:b/>
                <w:sz w:val="16"/>
                <w:szCs w:val="16"/>
              </w:rPr>
              <w:t>A</w:t>
            </w:r>
          </w:p>
        </w:tc>
      </w:tr>
      <w:tr w:rsidR="006242A0" w:rsidRPr="009E2F5A" w14:paraId="47F19639" w14:textId="77777777" w:rsidTr="008D1BD1">
        <w:trPr>
          <w:trHeight w:val="283"/>
          <w:jc w:val="center"/>
        </w:trPr>
        <w:tc>
          <w:tcPr>
            <w:tcW w:w="56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C9E0E" w14:textId="55A824C9" w:rsidR="006242A0" w:rsidRPr="009E2F5A" w:rsidRDefault="006242A0" w:rsidP="009E2F5A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E2F5A">
              <w:rPr>
                <w:rFonts w:asciiTheme="minorHAnsi" w:hAnsiTheme="minorHAnsi" w:cstheme="minorHAnsi"/>
                <w:b/>
                <w:sz w:val="16"/>
                <w:szCs w:val="16"/>
              </w:rPr>
              <w:t>MAESTRÍA</w:t>
            </w:r>
          </w:p>
        </w:tc>
        <w:tc>
          <w:tcPr>
            <w:tcW w:w="5701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7ED83837" w14:textId="5CB5EF16" w:rsidR="006242A0" w:rsidRPr="009E2F5A" w:rsidRDefault="006242A0" w:rsidP="009E2F5A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E2F5A">
              <w:rPr>
                <w:rFonts w:asciiTheme="minorHAnsi" w:hAnsiTheme="minorHAnsi" w:cstheme="minorHAnsi"/>
                <w:b/>
                <w:sz w:val="16"/>
                <w:szCs w:val="16"/>
              </w:rPr>
              <w:t>DOCTORADO</w:t>
            </w:r>
          </w:p>
        </w:tc>
      </w:tr>
      <w:tr w:rsidR="006242A0" w:rsidRPr="009E2F5A" w14:paraId="04C803C9" w14:textId="77777777" w:rsidTr="008D1BD1">
        <w:trPr>
          <w:trHeight w:val="283"/>
          <w:jc w:val="center"/>
        </w:trPr>
        <w:tc>
          <w:tcPr>
            <w:tcW w:w="56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524E6B" w14:textId="4F7163B7" w:rsidR="006242A0" w:rsidRPr="009E2F5A" w:rsidRDefault="006242A0" w:rsidP="009E2F5A">
            <w:pPr>
              <w:spacing w:line="276" w:lineRule="auto"/>
              <w:contextualSpacing/>
              <w:rPr>
                <w:rFonts w:asciiTheme="minorHAnsi" w:hAnsiTheme="minorHAnsi" w:cstheme="minorBidi"/>
                <w:sz w:val="16"/>
                <w:szCs w:val="16"/>
              </w:rPr>
            </w:pPr>
            <w:r w:rsidRPr="009E2F5A">
              <w:rPr>
                <w:rFonts w:asciiTheme="minorHAnsi" w:hAnsiTheme="minorHAnsi" w:cstheme="minorBidi"/>
                <w:sz w:val="16"/>
                <w:szCs w:val="16"/>
              </w:rPr>
              <w:t>1. Ingeniería Eléctrica</w:t>
            </w:r>
          </w:p>
        </w:tc>
        <w:tc>
          <w:tcPr>
            <w:tcW w:w="5701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677B6B15" w14:textId="2F7F56F3" w:rsidR="006242A0" w:rsidRPr="009E2F5A" w:rsidRDefault="006242A0" w:rsidP="009E2F5A">
            <w:pPr>
              <w:spacing w:line="276" w:lineRule="auto"/>
              <w:contextualSpacing/>
              <w:rPr>
                <w:rFonts w:asciiTheme="minorHAnsi" w:hAnsiTheme="minorHAnsi" w:cstheme="minorBidi"/>
                <w:sz w:val="16"/>
                <w:szCs w:val="16"/>
              </w:rPr>
            </w:pPr>
            <w:r w:rsidRPr="009E2F5A">
              <w:rPr>
                <w:rFonts w:asciiTheme="minorHAnsi" w:hAnsiTheme="minorHAnsi" w:cstheme="minorBidi"/>
                <w:sz w:val="16"/>
                <w:szCs w:val="16"/>
              </w:rPr>
              <w:t>1. Ingeniería Eléctrica</w:t>
            </w:r>
          </w:p>
        </w:tc>
      </w:tr>
      <w:tr w:rsidR="006242A0" w:rsidRPr="009E2F5A" w14:paraId="7E82CEA4" w14:textId="77777777" w:rsidTr="008D1BD1">
        <w:trPr>
          <w:trHeight w:val="283"/>
          <w:jc w:val="center"/>
        </w:trPr>
        <w:tc>
          <w:tcPr>
            <w:tcW w:w="56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F97199" w14:textId="6F136097" w:rsidR="006242A0" w:rsidRPr="009E2F5A" w:rsidRDefault="006242A0" w:rsidP="009E2F5A">
            <w:pPr>
              <w:spacing w:line="276" w:lineRule="auto"/>
              <w:rPr>
                <w:rFonts w:asciiTheme="minorHAnsi" w:hAnsiTheme="minorHAnsi" w:cstheme="minorBidi"/>
                <w:sz w:val="16"/>
                <w:szCs w:val="16"/>
              </w:rPr>
            </w:pPr>
            <w:r w:rsidRPr="009E2F5A">
              <w:rPr>
                <w:rFonts w:asciiTheme="minorHAnsi" w:hAnsiTheme="minorHAnsi" w:cstheme="minorBidi"/>
                <w:sz w:val="16"/>
                <w:szCs w:val="16"/>
              </w:rPr>
              <w:t>2. Ingeniería de Manufactura</w:t>
            </w:r>
          </w:p>
        </w:tc>
        <w:tc>
          <w:tcPr>
            <w:tcW w:w="5701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0845F2DD" w14:textId="43376532" w:rsidR="006242A0" w:rsidRPr="009E2F5A" w:rsidRDefault="006242A0" w:rsidP="009E2F5A">
            <w:pPr>
              <w:spacing w:line="276" w:lineRule="auto"/>
              <w:contextualSpacing/>
              <w:rPr>
                <w:rFonts w:asciiTheme="minorHAnsi" w:hAnsiTheme="minorHAnsi" w:cstheme="minorBidi"/>
                <w:sz w:val="16"/>
                <w:szCs w:val="16"/>
              </w:rPr>
            </w:pPr>
            <w:r w:rsidRPr="009E2F5A">
              <w:rPr>
                <w:rFonts w:asciiTheme="minorHAnsi" w:hAnsiTheme="minorHAnsi" w:cstheme="minorBidi"/>
                <w:sz w:val="16"/>
                <w:szCs w:val="16"/>
              </w:rPr>
              <w:t>2. Ingeniería de Manufactura</w:t>
            </w:r>
          </w:p>
        </w:tc>
      </w:tr>
      <w:tr w:rsidR="006242A0" w:rsidRPr="009E2F5A" w14:paraId="21E62C94" w14:textId="77777777" w:rsidTr="008D1BD1">
        <w:trPr>
          <w:trHeight w:val="283"/>
          <w:jc w:val="center"/>
        </w:trPr>
        <w:tc>
          <w:tcPr>
            <w:tcW w:w="56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86ECC5" w14:textId="7AA4DC51" w:rsidR="006242A0" w:rsidRPr="009E2F5A" w:rsidRDefault="006242A0" w:rsidP="009E2F5A">
            <w:pPr>
              <w:spacing w:line="276" w:lineRule="auto"/>
              <w:rPr>
                <w:rFonts w:asciiTheme="minorHAnsi" w:hAnsiTheme="minorHAnsi" w:cstheme="minorBidi"/>
                <w:sz w:val="16"/>
                <w:szCs w:val="16"/>
              </w:rPr>
            </w:pPr>
            <w:r w:rsidRPr="009E2F5A">
              <w:rPr>
                <w:rFonts w:asciiTheme="minorHAnsi" w:hAnsiTheme="minorHAnsi" w:cstheme="minorBidi"/>
                <w:sz w:val="16"/>
                <w:szCs w:val="16"/>
              </w:rPr>
              <w:t>3. Ciencia e Ingeniería de los Materiales</w:t>
            </w:r>
          </w:p>
        </w:tc>
        <w:tc>
          <w:tcPr>
            <w:tcW w:w="5701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7B3E58EB" w14:textId="3F31FC7E" w:rsidR="006242A0" w:rsidRPr="009E2F5A" w:rsidRDefault="006242A0" w:rsidP="009E2F5A">
            <w:pPr>
              <w:spacing w:line="276" w:lineRule="auto"/>
              <w:contextualSpacing/>
              <w:rPr>
                <w:rFonts w:asciiTheme="minorHAnsi" w:hAnsiTheme="minorHAnsi" w:cstheme="minorBidi"/>
                <w:sz w:val="16"/>
                <w:szCs w:val="16"/>
              </w:rPr>
            </w:pPr>
            <w:r w:rsidRPr="009E2F5A">
              <w:rPr>
                <w:rFonts w:asciiTheme="minorHAnsi" w:hAnsiTheme="minorHAnsi" w:cstheme="minorBidi"/>
                <w:sz w:val="16"/>
                <w:szCs w:val="16"/>
              </w:rPr>
              <w:t>3. Ciencia e Ingeniería de los Materiales</w:t>
            </w:r>
          </w:p>
        </w:tc>
      </w:tr>
      <w:tr w:rsidR="006242A0" w:rsidRPr="009E2F5A" w14:paraId="075EC28A" w14:textId="77777777" w:rsidTr="008D1BD1">
        <w:trPr>
          <w:trHeight w:val="283"/>
          <w:jc w:val="center"/>
        </w:trPr>
        <w:tc>
          <w:tcPr>
            <w:tcW w:w="56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139275" w14:textId="7B499884" w:rsidR="006242A0" w:rsidRPr="009E2F5A" w:rsidRDefault="006242A0" w:rsidP="009E2F5A">
            <w:pPr>
              <w:spacing w:line="276" w:lineRule="auto"/>
              <w:contextualSpacing/>
              <w:rPr>
                <w:rFonts w:asciiTheme="minorHAnsi" w:hAnsiTheme="minorHAnsi" w:cstheme="minorBidi"/>
                <w:sz w:val="16"/>
                <w:szCs w:val="16"/>
              </w:rPr>
            </w:pPr>
            <w:r w:rsidRPr="009E2F5A">
              <w:rPr>
                <w:rFonts w:asciiTheme="minorHAnsi" w:hAnsiTheme="minorHAnsi" w:cstheme="minorBidi"/>
                <w:sz w:val="16"/>
                <w:szCs w:val="16"/>
              </w:rPr>
              <w:t>4. Ingeniería Informática</w:t>
            </w:r>
          </w:p>
        </w:tc>
        <w:tc>
          <w:tcPr>
            <w:tcW w:w="5701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1648F153" w14:textId="19CE54A4" w:rsidR="006242A0" w:rsidRPr="009E2F5A" w:rsidRDefault="006242A0" w:rsidP="009E2F5A">
            <w:pPr>
              <w:spacing w:line="276" w:lineRule="auto"/>
              <w:contextualSpacing/>
              <w:rPr>
                <w:rFonts w:asciiTheme="minorHAnsi" w:hAnsiTheme="minorHAnsi" w:cstheme="minorBidi"/>
                <w:sz w:val="16"/>
                <w:szCs w:val="16"/>
              </w:rPr>
            </w:pPr>
            <w:r w:rsidRPr="009E2F5A">
              <w:rPr>
                <w:rFonts w:asciiTheme="minorHAnsi" w:hAnsiTheme="minorHAnsi" w:cstheme="minorBidi"/>
                <w:sz w:val="16"/>
                <w:szCs w:val="16"/>
              </w:rPr>
              <w:t>4. Ingeniería Química</w:t>
            </w:r>
          </w:p>
        </w:tc>
      </w:tr>
      <w:tr w:rsidR="006242A0" w:rsidRPr="009E2F5A" w14:paraId="686FF426" w14:textId="77777777" w:rsidTr="008D1BD1">
        <w:trPr>
          <w:trHeight w:val="283"/>
          <w:jc w:val="center"/>
        </w:trPr>
        <w:tc>
          <w:tcPr>
            <w:tcW w:w="56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D7FEFB" w14:textId="1DF97ED0" w:rsidR="006242A0" w:rsidRPr="009E2F5A" w:rsidRDefault="006242A0" w:rsidP="009E2F5A">
            <w:pPr>
              <w:spacing w:line="276" w:lineRule="auto"/>
              <w:contextualSpacing/>
              <w:rPr>
                <w:rFonts w:asciiTheme="minorHAnsi" w:hAnsiTheme="minorHAnsi" w:cstheme="minorBidi"/>
                <w:sz w:val="16"/>
                <w:szCs w:val="16"/>
              </w:rPr>
            </w:pPr>
            <w:r w:rsidRPr="009E2F5A">
              <w:rPr>
                <w:rFonts w:asciiTheme="minorHAnsi" w:hAnsiTheme="minorHAnsi" w:cstheme="minorBidi"/>
                <w:sz w:val="16"/>
                <w:szCs w:val="16"/>
              </w:rPr>
              <w:t xml:space="preserve">5. Ingeniería Mecánica </w:t>
            </w:r>
          </w:p>
        </w:tc>
        <w:tc>
          <w:tcPr>
            <w:tcW w:w="5701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5959E340" w14:textId="319347EB" w:rsidR="006242A0" w:rsidRPr="009E2F5A" w:rsidRDefault="006242A0" w:rsidP="009E2F5A">
            <w:pPr>
              <w:spacing w:line="276" w:lineRule="auto"/>
              <w:contextualSpacing/>
              <w:rPr>
                <w:rFonts w:asciiTheme="minorHAnsi" w:hAnsiTheme="minorHAnsi" w:cstheme="minorBidi"/>
                <w:sz w:val="16"/>
                <w:szCs w:val="16"/>
              </w:rPr>
            </w:pPr>
            <w:r w:rsidRPr="009E2F5A">
              <w:rPr>
                <w:rFonts w:asciiTheme="minorHAnsi" w:hAnsiTheme="minorHAnsi" w:cstheme="minorBidi"/>
                <w:sz w:val="16"/>
                <w:szCs w:val="16"/>
              </w:rPr>
              <w:t xml:space="preserve">5. Ingeniería Mecánica </w:t>
            </w:r>
          </w:p>
        </w:tc>
      </w:tr>
      <w:tr w:rsidR="006242A0" w:rsidRPr="009E2F5A" w14:paraId="6A7C5A54" w14:textId="77777777" w:rsidTr="008D1BD1">
        <w:trPr>
          <w:trHeight w:val="283"/>
          <w:jc w:val="center"/>
        </w:trPr>
        <w:tc>
          <w:tcPr>
            <w:tcW w:w="56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74CAEB" w14:textId="18EE4CF2" w:rsidR="006242A0" w:rsidRPr="009E2F5A" w:rsidRDefault="006242A0" w:rsidP="009E2F5A">
            <w:pPr>
              <w:spacing w:line="276" w:lineRule="auto"/>
              <w:contextualSpacing/>
              <w:rPr>
                <w:rFonts w:asciiTheme="minorHAnsi" w:hAnsiTheme="minorHAnsi" w:cstheme="minorBidi"/>
                <w:sz w:val="16"/>
                <w:szCs w:val="16"/>
              </w:rPr>
            </w:pPr>
            <w:r w:rsidRPr="009E2F5A">
              <w:rPr>
                <w:rFonts w:asciiTheme="minorHAnsi" w:hAnsiTheme="minorHAnsi" w:cstheme="minorBidi"/>
                <w:sz w:val="16"/>
                <w:szCs w:val="16"/>
              </w:rPr>
              <w:t>6. Ingeniería Química</w:t>
            </w:r>
          </w:p>
        </w:tc>
        <w:tc>
          <w:tcPr>
            <w:tcW w:w="5701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29F65735" w14:textId="42E2D0E5" w:rsidR="006242A0" w:rsidRPr="009E2F5A" w:rsidRDefault="006242A0" w:rsidP="009E2F5A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</w:p>
        </w:tc>
      </w:tr>
      <w:tr w:rsidR="006242A0" w:rsidRPr="009E2F5A" w14:paraId="4B997CE2" w14:textId="77777777" w:rsidTr="009E2F5A">
        <w:trPr>
          <w:trHeight w:val="63"/>
          <w:jc w:val="center"/>
        </w:trPr>
        <w:tc>
          <w:tcPr>
            <w:tcW w:w="56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C7B11E" w14:textId="47C2F2ED" w:rsidR="009E2F5A" w:rsidRPr="009E2F5A" w:rsidRDefault="006242A0" w:rsidP="009E2F5A">
            <w:pPr>
              <w:spacing w:line="276" w:lineRule="auto"/>
              <w:contextualSpacing/>
              <w:rPr>
                <w:rFonts w:asciiTheme="minorHAnsi" w:hAnsiTheme="minorHAnsi" w:cstheme="minorBidi"/>
                <w:sz w:val="16"/>
                <w:szCs w:val="16"/>
              </w:rPr>
            </w:pPr>
            <w:r w:rsidRPr="009E2F5A">
              <w:rPr>
                <w:rFonts w:asciiTheme="minorHAnsi" w:hAnsiTheme="minorHAnsi" w:cstheme="minorBidi"/>
                <w:sz w:val="16"/>
                <w:szCs w:val="16"/>
              </w:rPr>
              <w:t>7. Sistemas de Robótica y Automatización</w:t>
            </w:r>
          </w:p>
        </w:tc>
        <w:tc>
          <w:tcPr>
            <w:tcW w:w="5701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3FA22CB2" w14:textId="5C490167" w:rsidR="006242A0" w:rsidRPr="009E2F5A" w:rsidRDefault="006242A0" w:rsidP="006242A0">
            <w:pPr>
              <w:contextualSpacing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</w:p>
        </w:tc>
      </w:tr>
      <w:tr w:rsidR="006242A0" w:rsidRPr="009E2F5A" w14:paraId="1B533B5D" w14:textId="77777777" w:rsidTr="008D1BD1">
        <w:trPr>
          <w:trHeight w:val="283"/>
          <w:jc w:val="center"/>
        </w:trPr>
        <w:tc>
          <w:tcPr>
            <w:tcW w:w="56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E639ED" w14:textId="25D1C214" w:rsidR="006242A0" w:rsidRPr="009E2F5A" w:rsidRDefault="006242A0" w:rsidP="009E2F5A">
            <w:pPr>
              <w:spacing w:line="276" w:lineRule="auto"/>
              <w:contextualSpacing/>
              <w:rPr>
                <w:rFonts w:asciiTheme="minorHAnsi" w:hAnsiTheme="minorHAnsi" w:cstheme="minorBidi"/>
                <w:sz w:val="16"/>
                <w:szCs w:val="16"/>
              </w:rPr>
            </w:pPr>
            <w:r w:rsidRPr="009E2F5A">
              <w:rPr>
                <w:rFonts w:asciiTheme="minorHAnsi" w:hAnsiTheme="minorHAnsi" w:cstheme="minorBidi"/>
                <w:sz w:val="16"/>
                <w:szCs w:val="16"/>
              </w:rPr>
              <w:t>8. Ingeniería Industrial</w:t>
            </w:r>
          </w:p>
        </w:tc>
        <w:tc>
          <w:tcPr>
            <w:tcW w:w="5701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5A58CA3C" w14:textId="43D74E5E" w:rsidR="006242A0" w:rsidRPr="009E2F5A" w:rsidRDefault="006242A0" w:rsidP="006242A0">
            <w:pPr>
              <w:contextualSpacing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</w:p>
        </w:tc>
      </w:tr>
      <w:tr w:rsidR="006242A0" w:rsidRPr="009E2F5A" w14:paraId="53AAA857" w14:textId="77777777" w:rsidTr="009E2F5A">
        <w:trPr>
          <w:trHeight w:val="63"/>
          <w:jc w:val="center"/>
        </w:trPr>
        <w:tc>
          <w:tcPr>
            <w:tcW w:w="5640" w:type="dxa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5B7C1FA8" w14:textId="024F53CB" w:rsidR="006242A0" w:rsidRPr="009E2F5A" w:rsidRDefault="006242A0" w:rsidP="009E2F5A">
            <w:pPr>
              <w:spacing w:line="276" w:lineRule="auto"/>
              <w:contextualSpacing/>
              <w:rPr>
                <w:rFonts w:asciiTheme="minorHAnsi" w:hAnsiTheme="minorHAnsi" w:cstheme="minorBidi"/>
                <w:sz w:val="16"/>
                <w:szCs w:val="16"/>
              </w:rPr>
            </w:pPr>
            <w:r w:rsidRPr="009E2F5A">
              <w:rPr>
                <w:rFonts w:asciiTheme="minorHAnsi" w:hAnsiTheme="minorHAnsi" w:cstheme="minorBidi"/>
                <w:sz w:val="16"/>
                <w:szCs w:val="16"/>
              </w:rPr>
              <w:t>9. Ingeniería Ambiental</w:t>
            </w:r>
          </w:p>
        </w:tc>
        <w:tc>
          <w:tcPr>
            <w:tcW w:w="5701" w:type="dxa"/>
            <w:tcBorders>
              <w:top w:val="nil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31910E9" w14:textId="10244BC9" w:rsidR="006242A0" w:rsidRPr="009E2F5A" w:rsidRDefault="006242A0" w:rsidP="006242A0">
            <w:pPr>
              <w:contextualSpacing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</w:p>
        </w:tc>
      </w:tr>
      <w:bookmarkEnd w:id="0"/>
      <w:tr w:rsidR="006242A0" w:rsidRPr="009E2F5A" w14:paraId="07A86A7B" w14:textId="77777777" w:rsidTr="4585184E">
        <w:trPr>
          <w:trHeight w:val="1698"/>
          <w:jc w:val="center"/>
        </w:trPr>
        <w:tc>
          <w:tcPr>
            <w:tcW w:w="1134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B00A355" w14:textId="38F612C8" w:rsidR="006242A0" w:rsidRPr="009E2F5A" w:rsidRDefault="006242A0" w:rsidP="006242A0">
            <w:pPr>
              <w:spacing w:before="1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E2F5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DURACIÓN: </w:t>
            </w:r>
            <w:r w:rsidRPr="009E2F5A">
              <w:rPr>
                <w:rFonts w:asciiTheme="minorHAnsi" w:hAnsiTheme="minorHAnsi" w:cstheme="minorHAnsi"/>
                <w:sz w:val="16"/>
                <w:szCs w:val="16"/>
              </w:rPr>
              <w:t xml:space="preserve">La beca tendrá una duración de hasta dos (2) años para estudios de maestría y para estudios de doctorado cuatro (4) años. Para los que no poseen grado de Maestría y realizaran Maestría y Doctorado la duración máxima es de seis (6) años. </w:t>
            </w:r>
          </w:p>
          <w:p w14:paraId="1A343AD3" w14:textId="1B39A2B2" w:rsidR="006242A0" w:rsidRPr="009E2F5A" w:rsidRDefault="006242A0" w:rsidP="006242A0">
            <w:pPr>
              <w:spacing w:before="1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E2F5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MONTOS: </w:t>
            </w:r>
            <w:r w:rsidRPr="009E2F5A">
              <w:rPr>
                <w:rFonts w:asciiTheme="minorHAnsi" w:hAnsiTheme="minorHAnsi" w:cstheme="minorHAnsi"/>
                <w:sz w:val="16"/>
                <w:szCs w:val="16"/>
              </w:rPr>
              <w:t xml:space="preserve">Las becas de este </w:t>
            </w:r>
            <w:r w:rsidR="00AA593E" w:rsidRPr="009E2F5A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Pr="009E2F5A">
              <w:rPr>
                <w:rFonts w:asciiTheme="minorHAnsi" w:hAnsiTheme="minorHAnsi" w:cstheme="minorHAnsi"/>
                <w:sz w:val="16"/>
                <w:szCs w:val="16"/>
              </w:rPr>
              <w:t xml:space="preserve">rograma tendrán una asignación anual de hasta Sesenta Mil </w:t>
            </w:r>
            <w:proofErr w:type="gramStart"/>
            <w:r w:rsidRPr="009E2F5A">
              <w:rPr>
                <w:rFonts w:asciiTheme="minorHAnsi" w:hAnsiTheme="minorHAnsi" w:cstheme="minorHAnsi"/>
                <w:sz w:val="16"/>
                <w:szCs w:val="16"/>
              </w:rPr>
              <w:t>Balboas</w:t>
            </w:r>
            <w:proofErr w:type="gramEnd"/>
            <w:r w:rsidRPr="009E2F5A">
              <w:rPr>
                <w:rFonts w:asciiTheme="minorHAnsi" w:hAnsiTheme="minorHAnsi" w:cstheme="minorHAnsi"/>
                <w:sz w:val="16"/>
                <w:szCs w:val="16"/>
              </w:rPr>
              <w:t xml:space="preserve"> con 00/100 (B/.60,000.00) y la asignación total no podrá exceder la suma de Doscientos Cincuenta Mil Balboas con 00/100 (B/.250,000.00). La SENACYT se reserva el derecho del otorgamiento de becas de acuerdo con su disponibilidad presupuestaria.</w:t>
            </w:r>
          </w:p>
          <w:p w14:paraId="54A16AFE" w14:textId="77777777" w:rsidR="006242A0" w:rsidRPr="009E2F5A" w:rsidRDefault="006242A0" w:rsidP="006242A0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BCD13D8" w14:textId="7162CDA7" w:rsidR="006242A0" w:rsidRPr="009E2F5A" w:rsidRDefault="006242A0" w:rsidP="006242A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E2F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Los estudios deberán cursarse en modalidad presencial y a tiempo completo, sin embargo, se podrá apoyar la modalidad compartida para aquellos programas que </w:t>
            </w:r>
          </w:p>
          <w:p w14:paraId="2B3E1495" w14:textId="09C2ABC5" w:rsidR="006242A0" w:rsidRPr="009E2F5A" w:rsidRDefault="006242A0" w:rsidP="006242A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E2F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permitan desarrollar la investigación en Panamá.</w:t>
            </w:r>
          </w:p>
        </w:tc>
      </w:tr>
      <w:tr w:rsidR="006242A0" w:rsidRPr="009E2F5A" w14:paraId="01C0C388" w14:textId="77777777" w:rsidTr="4585184E">
        <w:trPr>
          <w:trHeight w:val="119"/>
          <w:jc w:val="center"/>
        </w:trPr>
        <w:tc>
          <w:tcPr>
            <w:tcW w:w="113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 w:themeFill="text2" w:themeFillShade="BF"/>
          </w:tcPr>
          <w:p w14:paraId="630995B2" w14:textId="77777777" w:rsidR="006242A0" w:rsidRPr="009E2F5A" w:rsidRDefault="006242A0" w:rsidP="006242A0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  <w:lang w:val="es-PA"/>
              </w:rPr>
            </w:pPr>
            <w:r w:rsidRPr="009E2F5A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REQUISITOS EXIGIDOS</w:t>
            </w:r>
          </w:p>
        </w:tc>
      </w:tr>
      <w:tr w:rsidR="00AA593E" w:rsidRPr="009E2F5A" w14:paraId="76961BDB" w14:textId="77777777" w:rsidTr="009E2F5A">
        <w:trPr>
          <w:trHeight w:val="6165"/>
          <w:jc w:val="center"/>
        </w:trPr>
        <w:tc>
          <w:tcPr>
            <w:tcW w:w="11341" w:type="dxa"/>
            <w:gridSpan w:val="2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2DFDCF70" w14:textId="77777777" w:rsidR="00AA593E" w:rsidRPr="009E2F5A" w:rsidRDefault="00AA593E" w:rsidP="00AA593E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bookmarkStart w:id="1" w:name="_Hlk109982385"/>
            <w:r w:rsidRPr="009E2F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Todos los candidatos deben ser panameños.</w:t>
            </w:r>
          </w:p>
          <w:p w14:paraId="7D0BD72C" w14:textId="77777777" w:rsidR="00AA593E" w:rsidRPr="009E2F5A" w:rsidRDefault="00AA593E" w:rsidP="00AA593E">
            <w:pPr>
              <w:pStyle w:val="Prrafodelista"/>
              <w:numPr>
                <w:ilvl w:val="0"/>
                <w:numId w:val="28"/>
              </w:numPr>
              <w:ind w:left="297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9E2F5A">
              <w:rPr>
                <w:rFonts w:asciiTheme="minorHAnsi" w:hAnsiTheme="minorHAnsi" w:cstheme="minorHAnsi"/>
                <w:sz w:val="16"/>
                <w:szCs w:val="16"/>
              </w:rPr>
              <w:t xml:space="preserve">Formulario de aplicación a la beca debidamente completado y firmado. </w:t>
            </w:r>
          </w:p>
          <w:p w14:paraId="4A4AAADF" w14:textId="4FC79161" w:rsidR="00AA593E" w:rsidRPr="00E03A6D" w:rsidRDefault="00AA593E" w:rsidP="00AA593E">
            <w:pPr>
              <w:pStyle w:val="Prrafodelista"/>
              <w:numPr>
                <w:ilvl w:val="0"/>
                <w:numId w:val="28"/>
              </w:numPr>
              <w:ind w:left="299" w:hanging="28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03A6D">
              <w:rPr>
                <w:rFonts w:asciiTheme="minorHAnsi" w:hAnsiTheme="minorHAnsi" w:cstheme="minorHAnsi"/>
                <w:sz w:val="16"/>
                <w:szCs w:val="16"/>
              </w:rPr>
              <w:t xml:space="preserve">Constancia de la universidad que certifique que está en trámite de admisión de algún programa o área indicado en esta convocatoria. (Pueden ser correos, aplicación en línea o admisión definitiva). </w:t>
            </w:r>
            <w:r w:rsidR="008D1BD1" w:rsidRPr="00E03A6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hyperlink r:id="rId11" w:history="1">
              <w:r w:rsidR="008D1BD1" w:rsidRPr="00E03A6D">
                <w:rPr>
                  <w:rStyle w:val="Hipervnculo"/>
                  <w:rFonts w:ascii="Bookman Old Style" w:hAnsi="Bookman Old Style"/>
                  <w:sz w:val="16"/>
                  <w:szCs w:val="16"/>
                  <w:lang w:val="es-US"/>
                </w:rPr>
                <w:t>https://admission.asu.edu/apply/graduate/admission</w:t>
              </w:r>
            </w:hyperlink>
            <w:r w:rsidR="008D1BD1" w:rsidRPr="00E03A6D">
              <w:rPr>
                <w:rFonts w:ascii="Bookman Old Style" w:hAnsi="Bookman Old Style"/>
                <w:sz w:val="16"/>
                <w:szCs w:val="16"/>
                <w:lang w:val="es-US"/>
              </w:rPr>
              <w:t xml:space="preserve"> </w:t>
            </w:r>
          </w:p>
          <w:p w14:paraId="2D89F877" w14:textId="74194731" w:rsidR="00AA593E" w:rsidRPr="009E2F5A" w:rsidRDefault="00AA593E" w:rsidP="00AA593E">
            <w:pPr>
              <w:pStyle w:val="Prrafodelista"/>
              <w:numPr>
                <w:ilvl w:val="0"/>
                <w:numId w:val="28"/>
              </w:numPr>
              <w:ind w:left="297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9E2F5A">
              <w:rPr>
                <w:rFonts w:asciiTheme="minorHAnsi" w:hAnsiTheme="minorHAnsi" w:cstheme="minorHAnsi"/>
                <w:sz w:val="16"/>
                <w:szCs w:val="16"/>
              </w:rPr>
              <w:t>Copia de diploma universitario o certificación de culminación de estudios a nivel de licenciatura o a nivel de maestría. (En caso de presentar certificación de estudios emitida por la universidad, esta debe informar que usted ha terminado materias, así como sustentado su trabajo de grado y que solo se encuentra a la espera de la emisión de su diploma).</w:t>
            </w:r>
          </w:p>
          <w:p w14:paraId="210DC3B3" w14:textId="54D75155" w:rsidR="00AA593E" w:rsidRPr="009E2F5A" w:rsidRDefault="00AA593E" w:rsidP="00AA593E">
            <w:pPr>
              <w:pStyle w:val="Prrafodelista"/>
              <w:numPr>
                <w:ilvl w:val="0"/>
                <w:numId w:val="28"/>
              </w:numPr>
              <w:ind w:left="297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9E2F5A">
              <w:rPr>
                <w:rFonts w:asciiTheme="minorHAnsi" w:hAnsiTheme="minorHAnsi" w:cstheme="minorHAnsi"/>
                <w:sz w:val="16"/>
                <w:szCs w:val="16"/>
              </w:rPr>
              <w:t xml:space="preserve">Copia de créditos universitarios a nivel de maestría o licenciatura, que reflejen un índice académico mínimo de 2.00/3.00 o equivalente. Igualmente se admitirán aquellos que puedan presentar evidencia de un mínimo de dos (2) artículos científicos en revistas </w:t>
            </w:r>
            <w:r w:rsidRPr="009E2F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indexadas internacionalmente</w:t>
            </w:r>
            <w:r w:rsidRPr="009E2F5A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  <w:p w14:paraId="28197508" w14:textId="77777777" w:rsidR="00AA593E" w:rsidRPr="009E2F5A" w:rsidRDefault="00AA593E" w:rsidP="00AA593E">
            <w:pPr>
              <w:pStyle w:val="Prrafodelista"/>
              <w:numPr>
                <w:ilvl w:val="0"/>
                <w:numId w:val="28"/>
              </w:numPr>
              <w:ind w:left="297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9E2F5A">
              <w:rPr>
                <w:rFonts w:asciiTheme="minorHAnsi" w:hAnsiTheme="minorHAnsi" w:cstheme="minorHAnsi"/>
                <w:sz w:val="16"/>
                <w:szCs w:val="16"/>
              </w:rPr>
              <w:t>Presentar un ensayo en el que explique el impacto para el país de los estudios para los que está aplicando, sus objetivos a alcanzar, motivación y visión.  Máximo tres (3) páginas.</w:t>
            </w:r>
          </w:p>
          <w:p w14:paraId="73AB86ED" w14:textId="77777777" w:rsidR="00AA593E" w:rsidRPr="009E2F5A" w:rsidRDefault="00AA593E" w:rsidP="00AA593E">
            <w:pPr>
              <w:pStyle w:val="Prrafodelista"/>
              <w:numPr>
                <w:ilvl w:val="0"/>
                <w:numId w:val="28"/>
              </w:numPr>
              <w:ind w:left="297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9E2F5A">
              <w:rPr>
                <w:rFonts w:asciiTheme="minorHAnsi" w:hAnsiTheme="minorHAnsi" w:cstheme="minorHAnsi"/>
                <w:sz w:val="16"/>
                <w:szCs w:val="16"/>
              </w:rPr>
              <w:t>Tres (3) cartas de referencia académica, profesionales o de experiencias en investigaciones realizadas, debidamente firmadas.</w:t>
            </w:r>
          </w:p>
          <w:p w14:paraId="166415D5" w14:textId="77777777" w:rsidR="00AA593E" w:rsidRPr="009E2F5A" w:rsidRDefault="00AA593E" w:rsidP="00AA593E">
            <w:pPr>
              <w:pStyle w:val="Prrafodelista"/>
              <w:numPr>
                <w:ilvl w:val="0"/>
                <w:numId w:val="28"/>
              </w:numPr>
              <w:ind w:left="297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9E2F5A">
              <w:rPr>
                <w:rFonts w:asciiTheme="minorHAnsi" w:hAnsiTheme="minorHAnsi" w:cstheme="minorHAnsi"/>
                <w:sz w:val="16"/>
                <w:szCs w:val="16"/>
              </w:rPr>
              <w:t>Paz y Salvo del IFARHU. Gestionado directamente en el IFARHU: se debe anexar formulario con verificación de dirección de finanzas del IFARHU y recibo de pago o gestionado a través de la plataforma Panamá Digital: se debe anexar solicitud firmada y correo donde el IFARHU le concede paz y salvo.</w:t>
            </w:r>
          </w:p>
          <w:p w14:paraId="18A636DE" w14:textId="77777777" w:rsidR="00AA593E" w:rsidRPr="009E2F5A" w:rsidRDefault="00AA593E" w:rsidP="00AA593E">
            <w:pPr>
              <w:pStyle w:val="Prrafodelista"/>
              <w:numPr>
                <w:ilvl w:val="0"/>
                <w:numId w:val="28"/>
              </w:numPr>
              <w:ind w:left="297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9E2F5A">
              <w:rPr>
                <w:rFonts w:asciiTheme="minorHAnsi" w:hAnsiTheme="minorHAnsi" w:cstheme="minorHAnsi"/>
                <w:sz w:val="16"/>
                <w:szCs w:val="16"/>
              </w:rPr>
              <w:t>Estar Paz y Salvo con la SENACYT. El Coordinador verificará al momento de la revisión de la solicitud si se encuentra paz y salvo con la institución.</w:t>
            </w:r>
          </w:p>
          <w:p w14:paraId="3B9395C0" w14:textId="77777777" w:rsidR="00AA593E" w:rsidRPr="009E2F5A" w:rsidRDefault="00AA593E" w:rsidP="00AA593E">
            <w:pPr>
              <w:pStyle w:val="Prrafodelista"/>
              <w:numPr>
                <w:ilvl w:val="0"/>
                <w:numId w:val="28"/>
              </w:numPr>
              <w:ind w:left="297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9E2F5A">
              <w:rPr>
                <w:rFonts w:asciiTheme="minorHAnsi" w:hAnsiTheme="minorHAnsi" w:cstheme="minorHAnsi"/>
                <w:sz w:val="16"/>
                <w:szCs w:val="16"/>
              </w:rPr>
              <w:t>Hoja de vida actualizada que incluya todos sus méritos o experiencias académicas.</w:t>
            </w:r>
          </w:p>
          <w:p w14:paraId="27E4BBF2" w14:textId="77777777" w:rsidR="00AA593E" w:rsidRPr="009E2F5A" w:rsidRDefault="00AA593E" w:rsidP="00AA593E">
            <w:pPr>
              <w:pStyle w:val="Prrafodelista"/>
              <w:numPr>
                <w:ilvl w:val="0"/>
                <w:numId w:val="28"/>
              </w:numPr>
              <w:ind w:left="297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9E2F5A">
              <w:rPr>
                <w:rFonts w:asciiTheme="minorHAnsi" w:hAnsiTheme="minorHAnsi" w:cstheme="minorHAnsi"/>
                <w:sz w:val="16"/>
                <w:szCs w:val="16"/>
              </w:rPr>
              <w:t>Copia de cédula de identidad personal, ambas caras en una misma página.</w:t>
            </w:r>
          </w:p>
          <w:p w14:paraId="793A9935" w14:textId="37570711" w:rsidR="00AA593E" w:rsidRPr="009E2F5A" w:rsidRDefault="00AA593E" w:rsidP="00AA593E">
            <w:pPr>
              <w:pStyle w:val="Prrafodelista"/>
              <w:numPr>
                <w:ilvl w:val="0"/>
                <w:numId w:val="28"/>
              </w:numPr>
              <w:ind w:left="297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9E2F5A">
              <w:rPr>
                <w:rFonts w:asciiTheme="minorHAnsi" w:hAnsiTheme="minorHAnsi" w:cstheme="minorHAnsi"/>
                <w:sz w:val="16"/>
                <w:szCs w:val="16"/>
              </w:rPr>
              <w:t xml:space="preserve">Presentar programa de estudios seleccionado en la </w:t>
            </w:r>
            <w:r w:rsidRPr="009E2F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Universidad Estatal de Arizona en Estados Unidos.</w:t>
            </w:r>
          </w:p>
          <w:p w14:paraId="394BC061" w14:textId="77777777" w:rsidR="00AA593E" w:rsidRPr="009E2F5A" w:rsidRDefault="00AA593E" w:rsidP="00AA593E">
            <w:pPr>
              <w:pStyle w:val="Prrafodelista"/>
              <w:numPr>
                <w:ilvl w:val="0"/>
                <w:numId w:val="28"/>
              </w:numPr>
              <w:ind w:left="297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9E2F5A">
              <w:rPr>
                <w:rFonts w:asciiTheme="minorHAnsi" w:hAnsiTheme="minorHAnsi" w:cstheme="minorHAnsi"/>
                <w:sz w:val="16"/>
                <w:szCs w:val="16"/>
              </w:rPr>
              <w:t>Formulario de presupuesto con los rubros de gastos acorde al Reglamento del Programa de Becas IFARHU-SENACYT.</w:t>
            </w:r>
          </w:p>
          <w:p w14:paraId="26FE2240" w14:textId="77777777" w:rsidR="00AA593E" w:rsidRPr="009E2F5A" w:rsidRDefault="00AA593E" w:rsidP="00AA593E">
            <w:pPr>
              <w:pStyle w:val="Prrafodelista"/>
              <w:numPr>
                <w:ilvl w:val="0"/>
                <w:numId w:val="28"/>
              </w:numPr>
              <w:ind w:left="297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9E2F5A">
              <w:rPr>
                <w:rFonts w:asciiTheme="minorHAnsi" w:hAnsiTheme="minorHAnsi" w:cstheme="minorHAnsi"/>
                <w:sz w:val="16"/>
                <w:szCs w:val="16"/>
              </w:rPr>
              <w:t>Declaración jurada firmada por el aspirante, como constancia de haber leído y aceptado el Reglamento del Programa de Becas IFARHU-SENACYT.</w:t>
            </w:r>
          </w:p>
          <w:p w14:paraId="7E74B056" w14:textId="26E123FF" w:rsidR="00AA593E" w:rsidRPr="009E2F5A" w:rsidRDefault="00AA593E" w:rsidP="00AA593E">
            <w:pPr>
              <w:pStyle w:val="Prrafodelista"/>
              <w:numPr>
                <w:ilvl w:val="0"/>
                <w:numId w:val="28"/>
              </w:numPr>
              <w:ind w:left="297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9E2F5A">
              <w:rPr>
                <w:rFonts w:asciiTheme="minorHAnsi" w:hAnsiTheme="minorHAnsi" w:cstheme="minorHAnsi"/>
                <w:sz w:val="16"/>
                <w:szCs w:val="16"/>
              </w:rPr>
              <w:t xml:space="preserve">Certificado electrónico de matrimonio, si aplica. Certificado electrónico de nacimiento de hijos, si aplica. (cubre los rubros indicados en el Reglamento del Programa de Becas IFARHU – SENACYT, para el cónyuge e hijos al momento del otorgamiento de la beca).  </w:t>
            </w:r>
            <w:r w:rsidRPr="009E2F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Esto solamente aplica a estudiante de doctorado.</w:t>
            </w:r>
          </w:p>
          <w:bookmarkEnd w:id="1"/>
          <w:p w14:paraId="4A0268AE" w14:textId="77777777" w:rsidR="009E2F5A" w:rsidRPr="00DF3D28" w:rsidRDefault="00AA593E" w:rsidP="00DF3D28">
            <w:pPr>
              <w:pStyle w:val="Prrafodelista"/>
              <w:numPr>
                <w:ilvl w:val="0"/>
                <w:numId w:val="28"/>
              </w:numPr>
              <w:ind w:left="297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DF3D2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Los aspirantes deben entregar toda la documentación en el orden </w:t>
            </w:r>
            <w:r w:rsidRPr="00DF3D28">
              <w:rPr>
                <w:rFonts w:asciiTheme="minorHAnsi" w:hAnsiTheme="minorHAnsi" w:cstheme="minorHAnsi"/>
                <w:sz w:val="16"/>
                <w:szCs w:val="16"/>
              </w:rPr>
              <w:t>que aparece en la lista de verificación de la página web de la SENACYT.</w:t>
            </w:r>
            <w:bookmarkStart w:id="2" w:name="_Hlk109982736"/>
            <w:r w:rsidR="009E2F5A" w:rsidRPr="00DF3D2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759304D" w14:textId="77777777" w:rsidR="009E2F5A" w:rsidRPr="009E2F5A" w:rsidRDefault="009E2F5A" w:rsidP="00AA593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21BE70A3" w14:textId="3D36B8B8" w:rsidR="00AA593E" w:rsidRPr="009E2F5A" w:rsidRDefault="00AA593E" w:rsidP="00AA593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E2F5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Los documentos emitidos en el extranjero deberán presentarse debidamente legalizados (apostillados o por vía consular). Todos los documentos deberán ser </w:t>
            </w:r>
          </w:p>
          <w:p w14:paraId="21F3DFFA" w14:textId="77777777" w:rsidR="00AA593E" w:rsidRPr="009E2F5A" w:rsidRDefault="00AA593E" w:rsidP="00AA593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E2F5A">
              <w:rPr>
                <w:rFonts w:asciiTheme="minorHAnsi" w:hAnsiTheme="minorHAnsi" w:cstheme="minorHAnsi"/>
                <w:bCs/>
                <w:sz w:val="16"/>
                <w:szCs w:val="16"/>
              </w:rPr>
              <w:t>entregados en el idioma español o traducción simple.</w:t>
            </w:r>
          </w:p>
          <w:p w14:paraId="23E44D98" w14:textId="77777777" w:rsidR="00AA593E" w:rsidRPr="009E2F5A" w:rsidRDefault="00AA593E" w:rsidP="00AA593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881768C" w14:textId="77777777" w:rsidR="00AA593E" w:rsidRPr="009E2F5A" w:rsidRDefault="00AA593E" w:rsidP="00AA593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</w:pPr>
            <w:r w:rsidRPr="009E2F5A"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  <w:t xml:space="preserve">En caso de ser seleccionado deberá presentar: </w:t>
            </w:r>
          </w:p>
          <w:p w14:paraId="69AD806B" w14:textId="77777777" w:rsidR="00AA593E" w:rsidRPr="009E2F5A" w:rsidRDefault="00AA593E" w:rsidP="00AA593E">
            <w:pPr>
              <w:overflowPunct w:val="0"/>
              <w:autoSpaceDE w:val="0"/>
              <w:autoSpaceDN w:val="0"/>
              <w:adjustRightInd w:val="0"/>
              <w:ind w:left="144"/>
              <w:jc w:val="both"/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</w:pPr>
            <w:r w:rsidRPr="009E2F5A"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  <w:t>1. Documentos que no estén en idioma español deberán ser traducidos por un traductor público autorizado.</w:t>
            </w:r>
          </w:p>
          <w:p w14:paraId="4024857A" w14:textId="77777777" w:rsidR="00AA593E" w:rsidRPr="009E2F5A" w:rsidRDefault="00AA593E" w:rsidP="00AA593E">
            <w:pPr>
              <w:overflowPunct w:val="0"/>
              <w:autoSpaceDE w:val="0"/>
              <w:autoSpaceDN w:val="0"/>
              <w:adjustRightInd w:val="0"/>
              <w:ind w:left="144"/>
              <w:jc w:val="both"/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</w:pPr>
            <w:r w:rsidRPr="009E2F5A"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  <w:t>2. Créditos y diploma deben ser autenticados en el IFARHU.</w:t>
            </w:r>
          </w:p>
          <w:p w14:paraId="131E0889" w14:textId="77777777" w:rsidR="009E2F5A" w:rsidRPr="009E2F5A" w:rsidRDefault="009E2F5A" w:rsidP="009E2F5A">
            <w:pPr>
              <w:overflowPunct w:val="0"/>
              <w:autoSpaceDE w:val="0"/>
              <w:autoSpaceDN w:val="0"/>
              <w:adjustRightInd w:val="0"/>
              <w:ind w:left="144"/>
              <w:jc w:val="both"/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</w:pPr>
            <w:r w:rsidRPr="009E2F5A"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  <w:t>3. De ser beneficiado con las becas del programa usted debe contar con dos codeudores con capacidad financiera, debido a que si usted incumple con alguno de los deberes del reglamento su beca se convertirá en préstamo.</w:t>
            </w:r>
          </w:p>
          <w:p w14:paraId="542175C8" w14:textId="00F29273" w:rsidR="00AA593E" w:rsidRPr="009E2F5A" w:rsidRDefault="009E2F5A" w:rsidP="009E2F5A">
            <w:pPr>
              <w:overflowPunct w:val="0"/>
              <w:autoSpaceDE w:val="0"/>
              <w:autoSpaceDN w:val="0"/>
              <w:adjustRightInd w:val="0"/>
              <w:ind w:left="144"/>
              <w:jc w:val="both"/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</w:pPr>
            <w:r w:rsidRPr="009E2F5A"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  <w:t>4. El presupuesto presentado a la SENACYT será evaluado y aprobado de acuerdo con los estándares de la SENACYT al momento de la adjudicación de la beca.</w:t>
            </w:r>
          </w:p>
          <w:p w14:paraId="02A2B031" w14:textId="77777777" w:rsidR="009E2F5A" w:rsidRPr="009E2F5A" w:rsidRDefault="009E2F5A" w:rsidP="009E2F5A">
            <w:pPr>
              <w:overflowPunct w:val="0"/>
              <w:autoSpaceDE w:val="0"/>
              <w:autoSpaceDN w:val="0"/>
              <w:adjustRightInd w:val="0"/>
              <w:ind w:left="144"/>
              <w:jc w:val="both"/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</w:pPr>
          </w:p>
          <w:p w14:paraId="22B0590B" w14:textId="77777777" w:rsidR="00AA593E" w:rsidRPr="009E2F5A" w:rsidRDefault="00AA593E" w:rsidP="00AA593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</w:pPr>
            <w:r w:rsidRPr="009E2F5A"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  <w:t xml:space="preserve">Deberá Iniciar sus estudios una vez se le notifique que ha sido refrendado su contrato por la Contraloría General de la República. En caso de continuación de estudios, </w:t>
            </w:r>
          </w:p>
          <w:p w14:paraId="163E7EE0" w14:textId="253688EA" w:rsidR="009E2F5A" w:rsidRPr="009E2F5A" w:rsidRDefault="00AA593E" w:rsidP="00AA593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</w:pPr>
            <w:r w:rsidRPr="009E2F5A"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  <w:t>los pagos iniciarán al refrendo de su contrato por parte de la Contraloría General de la República</w:t>
            </w:r>
            <w:bookmarkEnd w:id="2"/>
            <w:r w:rsidR="009E2F5A" w:rsidRPr="009E2F5A"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  <w:t>.</w:t>
            </w:r>
          </w:p>
        </w:tc>
      </w:tr>
      <w:tr w:rsidR="006242A0" w:rsidRPr="009E2F5A" w14:paraId="5ABBE94B" w14:textId="77777777" w:rsidTr="002B0F80">
        <w:trPr>
          <w:trHeight w:val="215"/>
          <w:jc w:val="center"/>
        </w:trPr>
        <w:tc>
          <w:tcPr>
            <w:tcW w:w="11341" w:type="dxa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 w:themeFill="text2" w:themeFillShade="BF"/>
          </w:tcPr>
          <w:p w14:paraId="77B7A182" w14:textId="77777777" w:rsidR="006242A0" w:rsidRPr="009E2F5A" w:rsidRDefault="006242A0" w:rsidP="006242A0">
            <w:pPr>
              <w:ind w:left="57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9E2F5A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FECHA Y PLAZOS DE PRESENTACIÓN</w:t>
            </w:r>
          </w:p>
        </w:tc>
      </w:tr>
      <w:tr w:rsidR="006242A0" w:rsidRPr="009E2F5A" w14:paraId="34A826AE" w14:textId="77777777" w:rsidTr="00E736F8">
        <w:trPr>
          <w:trHeight w:val="456"/>
          <w:jc w:val="center"/>
        </w:trPr>
        <w:tc>
          <w:tcPr>
            <w:tcW w:w="11341" w:type="dxa"/>
            <w:gridSpan w:val="2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B658BB" w14:textId="2605DB87" w:rsidR="006242A0" w:rsidRPr="00E03A6D" w:rsidRDefault="006242A0" w:rsidP="006242A0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E2F5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FECHA DE APERTURA </w:t>
            </w:r>
            <w:r w:rsidRPr="00E03A6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DE LA CONVOCATORIA: </w:t>
            </w:r>
            <w:r w:rsidR="008D1BD1" w:rsidRPr="00E03A6D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 w:rsidR="00194855" w:rsidRPr="00E03A6D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  <w:r w:rsidRPr="00E03A6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de </w:t>
            </w:r>
            <w:r w:rsidR="008D1BD1" w:rsidRPr="00E03A6D">
              <w:rPr>
                <w:rFonts w:asciiTheme="minorHAnsi" w:hAnsiTheme="minorHAnsi" w:cstheme="minorHAnsi"/>
                <w:b/>
                <w:sz w:val="16"/>
                <w:szCs w:val="16"/>
              </w:rPr>
              <w:t>diciembre</w:t>
            </w:r>
            <w:r w:rsidRPr="00E03A6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de 2024</w:t>
            </w:r>
          </w:p>
          <w:p w14:paraId="56592332" w14:textId="0ECD2AF5" w:rsidR="006242A0" w:rsidRPr="009E2F5A" w:rsidRDefault="006242A0" w:rsidP="006242A0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03A6D">
              <w:rPr>
                <w:rFonts w:asciiTheme="minorHAnsi" w:hAnsiTheme="minorHAnsi" w:cstheme="minorHAnsi"/>
                <w:b/>
                <w:sz w:val="16"/>
                <w:szCs w:val="16"/>
              </w:rPr>
              <w:t>PLAZO PARA ENTREGA DE SOLICITUDES: 1</w:t>
            </w:r>
            <w:r w:rsidR="008D1BD1" w:rsidRPr="00E03A6D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  <w:r w:rsidRPr="00E03A6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de abril de 202</w:t>
            </w:r>
            <w:r w:rsidR="008D1BD1" w:rsidRPr="00E03A6D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  <w:r w:rsidRPr="00E03A6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hasta las 3:00 p.m. HORA EXACTA</w:t>
            </w:r>
          </w:p>
        </w:tc>
      </w:tr>
      <w:tr w:rsidR="006242A0" w:rsidRPr="009E2F5A" w14:paraId="62BBCE1D" w14:textId="77777777" w:rsidTr="00B84840">
        <w:trPr>
          <w:trHeight w:val="955"/>
          <w:jc w:val="center"/>
        </w:trPr>
        <w:tc>
          <w:tcPr>
            <w:tcW w:w="1134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C65AEAC" w14:textId="768B7C58" w:rsidR="006242A0" w:rsidRPr="009E2F5A" w:rsidRDefault="006242A0" w:rsidP="006242A0">
            <w:pPr>
              <w:spacing w:before="2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E2F5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DOCUMENTACIÓN: </w:t>
            </w:r>
            <w:r w:rsidRPr="009E2F5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La documentación y formatos solicitados deben completarse y entregarse de acuerdo con lo establecido en este anuncio y el reglamento del Programa de Becas IFARHU-SENACYT. Los criterios de selección, detalles e instrucciones sobre la naturaleza del Programa están descritos en el Reglamento del Programa de Becas IFARHU-SENACYT y disponibles en la página web de la SENACYT </w:t>
            </w:r>
            <w:hyperlink r:id="rId12" w:history="1">
              <w:r w:rsidRPr="009E2F5A">
                <w:rPr>
                  <w:rStyle w:val="Hipervnculo"/>
                  <w:rFonts w:asciiTheme="minorHAnsi" w:hAnsiTheme="minorHAnsi" w:cstheme="minorHAnsi"/>
                  <w:bCs/>
                  <w:sz w:val="16"/>
                  <w:szCs w:val="16"/>
                </w:rPr>
                <w:t>www.senacyt.gob.pa</w:t>
              </w:r>
            </w:hyperlink>
            <w:r w:rsidRPr="009E2F5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 </w:t>
            </w:r>
            <w:hyperlink r:id="rId13" w:history="1">
              <w:r w:rsidRPr="009E2F5A">
                <w:rPr>
                  <w:rStyle w:val="Hipervnculo"/>
                  <w:rFonts w:asciiTheme="minorHAnsi" w:hAnsiTheme="minorHAnsi" w:cstheme="minorHAnsi"/>
                  <w:bCs/>
                  <w:sz w:val="16"/>
                  <w:szCs w:val="16"/>
                </w:rPr>
                <w:t>www.senacyt.gob.pa/becas-internacionales-e-insercion-de-becarios</w:t>
              </w:r>
            </w:hyperlink>
            <w:r w:rsidRPr="009E2F5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 ). </w:t>
            </w:r>
          </w:p>
          <w:p w14:paraId="25344EB2" w14:textId="72703A0A" w:rsidR="006242A0" w:rsidRPr="009E2F5A" w:rsidRDefault="006242A0" w:rsidP="006242A0">
            <w:pPr>
              <w:spacing w:before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E2F5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Toda la documentación solicitada debe ser </w:t>
            </w:r>
            <w:r w:rsidRPr="009E2F5A">
              <w:rPr>
                <w:rFonts w:asciiTheme="minorHAnsi" w:hAnsiTheme="minorHAnsi" w:cstheme="minorHAnsi"/>
                <w:b/>
                <w:sz w:val="16"/>
                <w:szCs w:val="16"/>
              </w:rPr>
              <w:t>entregada por correo electrónico</w:t>
            </w:r>
            <w:r w:rsidRPr="009E2F5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a través de la dirección </w:t>
            </w:r>
            <w:r w:rsidR="00F641BD" w:rsidRPr="00F641BD">
              <w:rPr>
                <w:rStyle w:val="Hipervnculo"/>
                <w:sz w:val="16"/>
                <w:szCs w:val="16"/>
              </w:rPr>
              <w:t>semiasu</w:t>
            </w:r>
            <w:hyperlink r:id="rId14" w:history="1">
              <w:r w:rsidRPr="00F641BD">
                <w:rPr>
                  <w:rStyle w:val="Hipervnculo"/>
                  <w:rFonts w:asciiTheme="minorHAnsi" w:hAnsiTheme="minorHAnsi" w:cstheme="minorHAnsi"/>
                  <w:bCs/>
                  <w:sz w:val="16"/>
                  <w:szCs w:val="16"/>
                </w:rPr>
                <w:t>@senacyt.gob.pa</w:t>
              </w:r>
            </w:hyperlink>
            <w:r w:rsidRPr="009E2F5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en un solo documento PDF siempre y cuando el archivo no exceda los 10 MB, hasta la fecha y hora de cierre correspondiente.</w:t>
            </w:r>
          </w:p>
        </w:tc>
      </w:tr>
      <w:tr w:rsidR="006242A0" w:rsidRPr="009E2F5A" w14:paraId="59342B30" w14:textId="77777777" w:rsidTr="00E736F8">
        <w:trPr>
          <w:trHeight w:val="1011"/>
          <w:jc w:val="center"/>
        </w:trPr>
        <w:tc>
          <w:tcPr>
            <w:tcW w:w="1134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18F8026" w14:textId="084C4CAA" w:rsidR="006242A0" w:rsidRPr="009E2F5A" w:rsidRDefault="006242A0" w:rsidP="006242A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E2F5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EVALUACIÓN: </w:t>
            </w:r>
            <w:r w:rsidRPr="009E2F5A">
              <w:rPr>
                <w:rFonts w:asciiTheme="minorHAnsi" w:hAnsiTheme="minorHAnsi" w:cstheme="minorHAnsi"/>
                <w:bCs/>
                <w:sz w:val="16"/>
                <w:szCs w:val="16"/>
              </w:rPr>
              <w:t>La evaluación de las solicitudes será realizada por una Comisión Evaluadora Externa a la SENACYT. La Secretaría Nacional de Ciencia, Tecnología e Innovación hace uso de especialistas nacionales e internacionales. Entre los evaluadores idóneos por área, modalidad o convocatoria, según sea el caso; la asignación de cada solicitud será realizada al azar para minimizar sesgos. Los evaluadores deberán dejar constancia escrita de la ausencia de conflicto de interés y suscribir una declaración de confidencialidad. La SENACYT se reserva el derecho de no adjudicar ninguna beca si las propuestas recibidas no cumplen con los criterios y calidad esperados o si las circunstancias presupuestarias impiden las adjudicaciones. La evaluación de los aspirantes será por mérito.</w:t>
            </w:r>
          </w:p>
        </w:tc>
      </w:tr>
      <w:tr w:rsidR="006242A0" w:rsidRPr="009E2F5A" w14:paraId="7EC9432F" w14:textId="77777777" w:rsidTr="00E736F8">
        <w:trPr>
          <w:trHeight w:val="983"/>
          <w:jc w:val="center"/>
        </w:trPr>
        <w:tc>
          <w:tcPr>
            <w:tcW w:w="113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 w:themeFill="text2" w:themeFillShade="BF"/>
            <w:vAlign w:val="center"/>
          </w:tcPr>
          <w:p w14:paraId="0F31A666" w14:textId="6D456F5B" w:rsidR="006242A0" w:rsidRPr="009E2F5A" w:rsidRDefault="006242A0" w:rsidP="006242A0">
            <w:pPr>
              <w:jc w:val="both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9E2F5A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ES RESPONSABILIDAD DEL PROPONENTE Y NO DE LA SENACYT ASEGURARSE QUE LA DOCUMENTACIÓN ENTREGADA ESTE ACORDE CON LAS INSTRUCCIONES Y FORMATOS ESTABLECIDOS EN LOS FORMULARIOS DEL PROGRAMA DE BECAS IFARHU - SENACYT. LOS CRITERIOS DE SELECCIÓN, DETALLES E INSTRUCCIONES SOBRE LA NATURALEZA DEL PROGRAMA ESTÁN DESCRITOS EN EL REGLAMENTO DE ESTE PROGRAMA Y DISPONIBLES EN LA PÁGINA WEB DE LA </w:t>
            </w:r>
            <w:r w:rsidRPr="009E2F5A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 xml:space="preserve">SENACYT </w:t>
            </w:r>
            <w:hyperlink r:id="rId15" w:history="1">
              <w:r w:rsidRPr="009E2F5A">
                <w:rPr>
                  <w:rStyle w:val="Hipervnculo"/>
                  <w:rFonts w:asciiTheme="minorHAnsi" w:hAnsiTheme="minorHAnsi" w:cstheme="minorHAnsi"/>
                  <w:b/>
                  <w:color w:val="FFFFFF" w:themeColor="background1"/>
                  <w:sz w:val="16"/>
                  <w:szCs w:val="16"/>
                </w:rPr>
                <w:t>www.senacyt.gob.pa</w:t>
              </w:r>
            </w:hyperlink>
            <w:r w:rsidRPr="009E2F5A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 xml:space="preserve"> ( </w:t>
            </w:r>
            <w:hyperlink r:id="rId16" w:history="1">
              <w:r w:rsidRPr="009E2F5A">
                <w:rPr>
                  <w:rStyle w:val="Hipervnculo"/>
                  <w:rFonts w:asciiTheme="minorHAnsi" w:hAnsiTheme="minorHAnsi" w:cstheme="minorHAnsi"/>
                  <w:b/>
                  <w:color w:val="FFFFFF" w:themeColor="background1"/>
                  <w:sz w:val="16"/>
                  <w:szCs w:val="16"/>
                </w:rPr>
                <w:t>www.senacyt.gob.pa/becas-internacionales-e-insercion-de-becariosa</w:t>
              </w:r>
            </w:hyperlink>
            <w:r w:rsidRPr="009E2F5A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 xml:space="preserve">). </w:t>
            </w:r>
            <w:r w:rsidRPr="009E2F5A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CONSULTAS</w:t>
            </w:r>
            <w:r w:rsidRPr="009E2F5A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:</w:t>
            </w:r>
            <w:r w:rsidRPr="009E2F5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8D1BD1" w:rsidRPr="009E2F5A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semiasu</w:t>
            </w:r>
            <w:hyperlink r:id="rId17" w:history="1">
              <w:r w:rsidRPr="009E2F5A">
                <w:rPr>
                  <w:rStyle w:val="Hipervnculo"/>
                  <w:rFonts w:asciiTheme="minorHAnsi" w:hAnsiTheme="minorHAnsi" w:cstheme="minorHAnsi"/>
                  <w:b/>
                  <w:color w:val="auto"/>
                  <w:sz w:val="16"/>
                  <w:szCs w:val="16"/>
                </w:rPr>
                <w:t>@senacyt.gob.pa</w:t>
              </w:r>
            </w:hyperlink>
            <w:r w:rsidRPr="009E2F5A">
              <w:rPr>
                <w:rStyle w:val="Hipervnculo"/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9E2F5A">
              <w:rPr>
                <w:rStyle w:val="Hipervnculo"/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u w:val="none"/>
              </w:rPr>
              <w:t>o al 517-</w:t>
            </w:r>
            <w:r w:rsidR="008D1BD1" w:rsidRPr="009E2F5A">
              <w:rPr>
                <w:rStyle w:val="Hipervnculo"/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u w:val="none"/>
              </w:rPr>
              <w:t>1254</w:t>
            </w:r>
            <w:r w:rsidRPr="009E2F5A">
              <w:rPr>
                <w:rStyle w:val="Hipervnculo"/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u w:val="none"/>
              </w:rPr>
              <w:t xml:space="preserve"> / 517-0014 ext. </w:t>
            </w:r>
            <w:r w:rsidR="008D1BD1" w:rsidRPr="009E2F5A">
              <w:rPr>
                <w:rStyle w:val="Hipervnculo"/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u w:val="none"/>
              </w:rPr>
              <w:t>005</w:t>
            </w:r>
            <w:r w:rsidR="009E2F5A">
              <w:rPr>
                <w:rStyle w:val="Hipervnculo"/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u w:val="none"/>
              </w:rPr>
              <w:t>4</w:t>
            </w:r>
          </w:p>
        </w:tc>
      </w:tr>
    </w:tbl>
    <w:p w14:paraId="0A2361C1" w14:textId="77777777" w:rsidR="006B097E" w:rsidRPr="00DF40F2" w:rsidRDefault="006B097E" w:rsidP="002B0F80">
      <w:pPr>
        <w:jc w:val="both"/>
        <w:rPr>
          <w:rFonts w:ascii="Century Gothic" w:hAnsi="Century Gothic"/>
          <w:sz w:val="16"/>
          <w:szCs w:val="16"/>
        </w:rPr>
      </w:pPr>
    </w:p>
    <w:sectPr w:rsidR="006B097E" w:rsidRPr="00DF40F2" w:rsidSect="009A6924">
      <w:headerReference w:type="default" r:id="rId18"/>
      <w:type w:val="continuous"/>
      <w:pgSz w:w="12240" w:h="20160" w:code="5"/>
      <w:pgMar w:top="720" w:right="720" w:bottom="142" w:left="720" w:header="357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55063" w14:textId="77777777" w:rsidR="00A91CD7" w:rsidRPr="008B7C32" w:rsidRDefault="00A91CD7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endnote>
  <w:endnote w:type="continuationSeparator" w:id="0">
    <w:p w14:paraId="2718E2E2" w14:textId="77777777" w:rsidR="00A91CD7" w:rsidRPr="008B7C32" w:rsidRDefault="00A91CD7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521D6" w14:textId="77777777" w:rsidR="00A91CD7" w:rsidRPr="008B7C32" w:rsidRDefault="00A91CD7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footnote>
  <w:footnote w:type="continuationSeparator" w:id="0">
    <w:p w14:paraId="52BE7E3E" w14:textId="77777777" w:rsidR="00A91CD7" w:rsidRPr="008B7C32" w:rsidRDefault="00A91CD7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9E204" w14:textId="2E12395C" w:rsidR="00800A16" w:rsidRDefault="00152553" w:rsidP="00FB51AA">
    <w:pPr>
      <w:pStyle w:val="Encabezado"/>
      <w:jc w:val="right"/>
      <w:rPr>
        <w:lang w:val="es-P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A142C48" wp14:editId="0C2F3D84">
          <wp:simplePos x="0" y="0"/>
          <wp:positionH relativeFrom="margin">
            <wp:align>right</wp:align>
          </wp:positionH>
          <wp:positionV relativeFrom="paragraph">
            <wp:posOffset>-105247</wp:posOffset>
          </wp:positionV>
          <wp:extent cx="787400" cy="440690"/>
          <wp:effectExtent l="0" t="0" r="0" b="0"/>
          <wp:wrapThrough wrapText="bothSides">
            <wp:wrapPolygon edited="0">
              <wp:start x="0" y="0"/>
              <wp:lineTo x="0" y="20542"/>
              <wp:lineTo x="20903" y="20542"/>
              <wp:lineTo x="20903" y="0"/>
              <wp:lineTo x="0" y="0"/>
            </wp:wrapPolygon>
          </wp:wrapThrough>
          <wp:docPr id="816836247" name="Imagen 6" descr="ASU Logo - símbolo, significado logotipo, historia,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ASU Logo - símbolo, significado logotipo, historia,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US"/>
      </w:rPr>
      <w:drawing>
        <wp:anchor distT="0" distB="0" distL="114300" distR="114300" simplePos="0" relativeHeight="251658240" behindDoc="0" locked="0" layoutInCell="1" allowOverlap="1" wp14:anchorId="2A033CCB" wp14:editId="47B2B0ED">
          <wp:simplePos x="0" y="0"/>
          <wp:positionH relativeFrom="margin">
            <wp:posOffset>2493475</wp:posOffset>
          </wp:positionH>
          <wp:positionV relativeFrom="paragraph">
            <wp:posOffset>-50800</wp:posOffset>
          </wp:positionV>
          <wp:extent cx="2446020" cy="375920"/>
          <wp:effectExtent l="0" t="0" r="0" b="0"/>
          <wp:wrapThrough wrapText="bothSides">
            <wp:wrapPolygon edited="0">
              <wp:start x="4542" y="0"/>
              <wp:lineTo x="336" y="8757"/>
              <wp:lineTo x="168" y="17514"/>
              <wp:lineTo x="1178" y="19703"/>
              <wp:lineTo x="20523" y="19703"/>
              <wp:lineTo x="21364" y="16419"/>
              <wp:lineTo x="21364" y="3284"/>
              <wp:lineTo x="11439" y="0"/>
              <wp:lineTo x="4542" y="0"/>
            </wp:wrapPolygon>
          </wp:wrapThrough>
          <wp:docPr id="175417031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 rotWithShape="1"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39" r="14326"/>
                  <a:stretch/>
                </pic:blipFill>
                <pic:spPr bwMode="auto">
                  <a:xfrm>
                    <a:off x="0" y="0"/>
                    <a:ext cx="2446020" cy="3759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1BD1">
      <w:rPr>
        <w:noProof/>
        <w:lang w:eastAsia="es-ES"/>
      </w:rPr>
      <w:drawing>
        <wp:anchor distT="0" distB="0" distL="114300" distR="114300" simplePos="0" relativeHeight="251656704" behindDoc="1" locked="0" layoutInCell="1" allowOverlap="1" wp14:anchorId="1ED7CB0C" wp14:editId="300C2A87">
          <wp:simplePos x="0" y="0"/>
          <wp:positionH relativeFrom="column">
            <wp:posOffset>-87630</wp:posOffset>
          </wp:positionH>
          <wp:positionV relativeFrom="paragraph">
            <wp:posOffset>-145415</wp:posOffset>
          </wp:positionV>
          <wp:extent cx="1583055" cy="470535"/>
          <wp:effectExtent l="0" t="0" r="0" b="5715"/>
          <wp:wrapSquare wrapText="bothSides"/>
          <wp:docPr id="16311686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055" cy="470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0A16">
      <w:tab/>
    </w:r>
  </w:p>
  <w:p w14:paraId="24308FEB" w14:textId="7AD43601" w:rsidR="00800A16" w:rsidRDefault="00800A16" w:rsidP="00FB51AA">
    <w:pPr>
      <w:pStyle w:val="Encabezado"/>
      <w:spacing w:after="120"/>
      <w:jc w:val="center"/>
      <w:rPr>
        <w:sz w:val="2"/>
        <w:szCs w:val="2"/>
      </w:rPr>
    </w:pPr>
  </w:p>
  <w:p w14:paraId="04544BF9" w14:textId="5627F15B" w:rsidR="004F5860" w:rsidRPr="00C25E72" w:rsidRDefault="004F5860" w:rsidP="00FB51AA">
    <w:pPr>
      <w:pStyle w:val="Encabezado"/>
      <w:spacing w:after="120"/>
      <w:jc w:val="center"/>
      <w:rPr>
        <w:sz w:val="2"/>
        <w:szCs w:val="2"/>
      </w:rPr>
    </w:pPr>
  </w:p>
  <w:p w14:paraId="760DE363" w14:textId="77777777" w:rsidR="00800A16" w:rsidRPr="00C25E72" w:rsidRDefault="00800A16" w:rsidP="003B3DD1">
    <w:pPr>
      <w:pStyle w:val="Encabezado"/>
      <w:jc w:val="right"/>
      <w:rPr>
        <w:sz w:val="2"/>
        <w:szCs w:val="2"/>
      </w:rPr>
    </w:pPr>
    <w:r w:rsidRPr="00C25E72">
      <w:rPr>
        <w:sz w:val="2"/>
        <w:szCs w:val="2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97263836"/>
    <w:name w:val="WW8Num6"/>
    <w:lvl w:ilvl="0">
      <w:start w:val="1"/>
      <w:numFmt w:val="decimal"/>
      <w:lvlText w:val="%1."/>
      <w:lvlJc w:val="left"/>
      <w:pPr>
        <w:tabs>
          <w:tab w:val="num" w:pos="3204"/>
        </w:tabs>
        <w:ind w:left="3204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3924"/>
        </w:tabs>
        <w:ind w:left="39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4644"/>
        </w:tabs>
        <w:ind w:left="46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364"/>
        </w:tabs>
        <w:ind w:left="53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6084"/>
        </w:tabs>
        <w:ind w:left="60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804"/>
        </w:tabs>
        <w:ind w:left="68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524"/>
        </w:tabs>
        <w:ind w:left="75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8244"/>
        </w:tabs>
        <w:ind w:left="82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964"/>
        </w:tabs>
        <w:ind w:left="8964" w:hanging="180"/>
      </w:pPr>
      <w:rPr>
        <w:rFonts w:cs="Times New Roman" w:hint="default"/>
      </w:rPr>
    </w:lvl>
  </w:abstractNum>
  <w:abstractNum w:abstractNumId="1" w15:restartNumberingAfterBreak="0">
    <w:nsid w:val="018F030B"/>
    <w:multiLevelType w:val="hybridMultilevel"/>
    <w:tmpl w:val="DF16FA80"/>
    <w:lvl w:ilvl="0" w:tplc="540A000F">
      <w:start w:val="1"/>
      <w:numFmt w:val="decimal"/>
      <w:lvlText w:val="%1."/>
      <w:lvlJc w:val="left"/>
      <w:pPr>
        <w:ind w:left="864" w:hanging="360"/>
      </w:pPr>
    </w:lvl>
    <w:lvl w:ilvl="1" w:tplc="540A0019" w:tentative="1">
      <w:start w:val="1"/>
      <w:numFmt w:val="lowerLetter"/>
      <w:lvlText w:val="%2."/>
      <w:lvlJc w:val="left"/>
      <w:pPr>
        <w:ind w:left="1584" w:hanging="360"/>
      </w:pPr>
    </w:lvl>
    <w:lvl w:ilvl="2" w:tplc="540A001B" w:tentative="1">
      <w:start w:val="1"/>
      <w:numFmt w:val="lowerRoman"/>
      <w:lvlText w:val="%3."/>
      <w:lvlJc w:val="right"/>
      <w:pPr>
        <w:ind w:left="2304" w:hanging="180"/>
      </w:pPr>
    </w:lvl>
    <w:lvl w:ilvl="3" w:tplc="540A000F" w:tentative="1">
      <w:start w:val="1"/>
      <w:numFmt w:val="decimal"/>
      <w:lvlText w:val="%4."/>
      <w:lvlJc w:val="left"/>
      <w:pPr>
        <w:ind w:left="3024" w:hanging="360"/>
      </w:pPr>
    </w:lvl>
    <w:lvl w:ilvl="4" w:tplc="540A0019" w:tentative="1">
      <w:start w:val="1"/>
      <w:numFmt w:val="lowerLetter"/>
      <w:lvlText w:val="%5."/>
      <w:lvlJc w:val="left"/>
      <w:pPr>
        <w:ind w:left="3744" w:hanging="360"/>
      </w:pPr>
    </w:lvl>
    <w:lvl w:ilvl="5" w:tplc="540A001B" w:tentative="1">
      <w:start w:val="1"/>
      <w:numFmt w:val="lowerRoman"/>
      <w:lvlText w:val="%6."/>
      <w:lvlJc w:val="right"/>
      <w:pPr>
        <w:ind w:left="4464" w:hanging="180"/>
      </w:pPr>
    </w:lvl>
    <w:lvl w:ilvl="6" w:tplc="540A000F" w:tentative="1">
      <w:start w:val="1"/>
      <w:numFmt w:val="decimal"/>
      <w:lvlText w:val="%7."/>
      <w:lvlJc w:val="left"/>
      <w:pPr>
        <w:ind w:left="5184" w:hanging="360"/>
      </w:pPr>
    </w:lvl>
    <w:lvl w:ilvl="7" w:tplc="540A0019" w:tentative="1">
      <w:start w:val="1"/>
      <w:numFmt w:val="lowerLetter"/>
      <w:lvlText w:val="%8."/>
      <w:lvlJc w:val="left"/>
      <w:pPr>
        <w:ind w:left="5904" w:hanging="360"/>
      </w:pPr>
    </w:lvl>
    <w:lvl w:ilvl="8" w:tplc="54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09233C9C"/>
    <w:multiLevelType w:val="hybridMultilevel"/>
    <w:tmpl w:val="F82C64E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1683A"/>
    <w:multiLevelType w:val="hybridMultilevel"/>
    <w:tmpl w:val="B080B0E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B064A"/>
    <w:multiLevelType w:val="hybridMultilevel"/>
    <w:tmpl w:val="DF16FA80"/>
    <w:lvl w:ilvl="0" w:tplc="FFFFFFFF">
      <w:start w:val="1"/>
      <w:numFmt w:val="decimal"/>
      <w:lvlText w:val="%1."/>
      <w:lvlJc w:val="left"/>
      <w:pPr>
        <w:ind w:left="864" w:hanging="360"/>
      </w:pPr>
    </w:lvl>
    <w:lvl w:ilvl="1" w:tplc="FFFFFFFF" w:tentative="1">
      <w:start w:val="1"/>
      <w:numFmt w:val="lowerLetter"/>
      <w:lvlText w:val="%2."/>
      <w:lvlJc w:val="left"/>
      <w:pPr>
        <w:ind w:left="1584" w:hanging="360"/>
      </w:pPr>
    </w:lvl>
    <w:lvl w:ilvl="2" w:tplc="FFFFFFFF" w:tentative="1">
      <w:start w:val="1"/>
      <w:numFmt w:val="lowerRoman"/>
      <w:lvlText w:val="%3."/>
      <w:lvlJc w:val="right"/>
      <w:pPr>
        <w:ind w:left="2304" w:hanging="180"/>
      </w:pPr>
    </w:lvl>
    <w:lvl w:ilvl="3" w:tplc="FFFFFFFF" w:tentative="1">
      <w:start w:val="1"/>
      <w:numFmt w:val="decimal"/>
      <w:lvlText w:val="%4."/>
      <w:lvlJc w:val="left"/>
      <w:pPr>
        <w:ind w:left="3024" w:hanging="360"/>
      </w:pPr>
    </w:lvl>
    <w:lvl w:ilvl="4" w:tplc="FFFFFFFF" w:tentative="1">
      <w:start w:val="1"/>
      <w:numFmt w:val="lowerLetter"/>
      <w:lvlText w:val="%5."/>
      <w:lvlJc w:val="left"/>
      <w:pPr>
        <w:ind w:left="3744" w:hanging="360"/>
      </w:pPr>
    </w:lvl>
    <w:lvl w:ilvl="5" w:tplc="FFFFFFFF" w:tentative="1">
      <w:start w:val="1"/>
      <w:numFmt w:val="lowerRoman"/>
      <w:lvlText w:val="%6."/>
      <w:lvlJc w:val="right"/>
      <w:pPr>
        <w:ind w:left="4464" w:hanging="180"/>
      </w:pPr>
    </w:lvl>
    <w:lvl w:ilvl="6" w:tplc="FFFFFFFF" w:tentative="1">
      <w:start w:val="1"/>
      <w:numFmt w:val="decimal"/>
      <w:lvlText w:val="%7."/>
      <w:lvlJc w:val="left"/>
      <w:pPr>
        <w:ind w:left="5184" w:hanging="360"/>
      </w:pPr>
    </w:lvl>
    <w:lvl w:ilvl="7" w:tplc="FFFFFFFF" w:tentative="1">
      <w:start w:val="1"/>
      <w:numFmt w:val="lowerLetter"/>
      <w:lvlText w:val="%8."/>
      <w:lvlJc w:val="left"/>
      <w:pPr>
        <w:ind w:left="5904" w:hanging="360"/>
      </w:pPr>
    </w:lvl>
    <w:lvl w:ilvl="8" w:tplc="FFFFFFFF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5" w15:restartNumberingAfterBreak="0">
    <w:nsid w:val="0D8A1A89"/>
    <w:multiLevelType w:val="hybridMultilevel"/>
    <w:tmpl w:val="ADB44D44"/>
    <w:lvl w:ilvl="0" w:tplc="0E764912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14446"/>
    <w:multiLevelType w:val="hybridMultilevel"/>
    <w:tmpl w:val="AD06663C"/>
    <w:lvl w:ilvl="0" w:tplc="CEF8BE5E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72" w:hanging="360"/>
      </w:pPr>
    </w:lvl>
    <w:lvl w:ilvl="2" w:tplc="180A001B" w:tentative="1">
      <w:start w:val="1"/>
      <w:numFmt w:val="lowerRoman"/>
      <w:lvlText w:val="%3."/>
      <w:lvlJc w:val="right"/>
      <w:pPr>
        <w:ind w:left="2592" w:hanging="180"/>
      </w:pPr>
    </w:lvl>
    <w:lvl w:ilvl="3" w:tplc="180A000F" w:tentative="1">
      <w:start w:val="1"/>
      <w:numFmt w:val="decimal"/>
      <w:lvlText w:val="%4."/>
      <w:lvlJc w:val="left"/>
      <w:pPr>
        <w:ind w:left="3312" w:hanging="360"/>
      </w:pPr>
    </w:lvl>
    <w:lvl w:ilvl="4" w:tplc="180A0019" w:tentative="1">
      <w:start w:val="1"/>
      <w:numFmt w:val="lowerLetter"/>
      <w:lvlText w:val="%5."/>
      <w:lvlJc w:val="left"/>
      <w:pPr>
        <w:ind w:left="4032" w:hanging="360"/>
      </w:pPr>
    </w:lvl>
    <w:lvl w:ilvl="5" w:tplc="180A001B" w:tentative="1">
      <w:start w:val="1"/>
      <w:numFmt w:val="lowerRoman"/>
      <w:lvlText w:val="%6."/>
      <w:lvlJc w:val="right"/>
      <w:pPr>
        <w:ind w:left="4752" w:hanging="180"/>
      </w:pPr>
    </w:lvl>
    <w:lvl w:ilvl="6" w:tplc="180A000F" w:tentative="1">
      <w:start w:val="1"/>
      <w:numFmt w:val="decimal"/>
      <w:lvlText w:val="%7."/>
      <w:lvlJc w:val="left"/>
      <w:pPr>
        <w:ind w:left="5472" w:hanging="360"/>
      </w:pPr>
    </w:lvl>
    <w:lvl w:ilvl="7" w:tplc="180A0019" w:tentative="1">
      <w:start w:val="1"/>
      <w:numFmt w:val="lowerLetter"/>
      <w:lvlText w:val="%8."/>
      <w:lvlJc w:val="left"/>
      <w:pPr>
        <w:ind w:left="6192" w:hanging="360"/>
      </w:pPr>
    </w:lvl>
    <w:lvl w:ilvl="8" w:tplc="18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13DC022A"/>
    <w:multiLevelType w:val="hybridMultilevel"/>
    <w:tmpl w:val="DF16FA80"/>
    <w:lvl w:ilvl="0" w:tplc="FFFFFFFF">
      <w:start w:val="1"/>
      <w:numFmt w:val="decimal"/>
      <w:lvlText w:val="%1."/>
      <w:lvlJc w:val="left"/>
      <w:pPr>
        <w:ind w:left="864" w:hanging="360"/>
      </w:pPr>
    </w:lvl>
    <w:lvl w:ilvl="1" w:tplc="FFFFFFFF" w:tentative="1">
      <w:start w:val="1"/>
      <w:numFmt w:val="lowerLetter"/>
      <w:lvlText w:val="%2."/>
      <w:lvlJc w:val="left"/>
      <w:pPr>
        <w:ind w:left="1584" w:hanging="360"/>
      </w:pPr>
    </w:lvl>
    <w:lvl w:ilvl="2" w:tplc="FFFFFFFF" w:tentative="1">
      <w:start w:val="1"/>
      <w:numFmt w:val="lowerRoman"/>
      <w:lvlText w:val="%3."/>
      <w:lvlJc w:val="right"/>
      <w:pPr>
        <w:ind w:left="2304" w:hanging="180"/>
      </w:pPr>
    </w:lvl>
    <w:lvl w:ilvl="3" w:tplc="FFFFFFFF" w:tentative="1">
      <w:start w:val="1"/>
      <w:numFmt w:val="decimal"/>
      <w:lvlText w:val="%4."/>
      <w:lvlJc w:val="left"/>
      <w:pPr>
        <w:ind w:left="3024" w:hanging="360"/>
      </w:pPr>
    </w:lvl>
    <w:lvl w:ilvl="4" w:tplc="FFFFFFFF" w:tentative="1">
      <w:start w:val="1"/>
      <w:numFmt w:val="lowerLetter"/>
      <w:lvlText w:val="%5."/>
      <w:lvlJc w:val="left"/>
      <w:pPr>
        <w:ind w:left="3744" w:hanging="360"/>
      </w:pPr>
    </w:lvl>
    <w:lvl w:ilvl="5" w:tplc="FFFFFFFF" w:tentative="1">
      <w:start w:val="1"/>
      <w:numFmt w:val="lowerRoman"/>
      <w:lvlText w:val="%6."/>
      <w:lvlJc w:val="right"/>
      <w:pPr>
        <w:ind w:left="4464" w:hanging="180"/>
      </w:pPr>
    </w:lvl>
    <w:lvl w:ilvl="6" w:tplc="FFFFFFFF" w:tentative="1">
      <w:start w:val="1"/>
      <w:numFmt w:val="decimal"/>
      <w:lvlText w:val="%7."/>
      <w:lvlJc w:val="left"/>
      <w:pPr>
        <w:ind w:left="5184" w:hanging="360"/>
      </w:pPr>
    </w:lvl>
    <w:lvl w:ilvl="7" w:tplc="FFFFFFFF" w:tentative="1">
      <w:start w:val="1"/>
      <w:numFmt w:val="lowerLetter"/>
      <w:lvlText w:val="%8."/>
      <w:lvlJc w:val="left"/>
      <w:pPr>
        <w:ind w:left="5904" w:hanging="360"/>
      </w:pPr>
    </w:lvl>
    <w:lvl w:ilvl="8" w:tplc="FFFFFFFF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8" w15:restartNumberingAfterBreak="0">
    <w:nsid w:val="194A66AB"/>
    <w:multiLevelType w:val="hybridMultilevel"/>
    <w:tmpl w:val="38102A7A"/>
    <w:lvl w:ilvl="0" w:tplc="41FCDEF0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66622"/>
    <w:multiLevelType w:val="hybridMultilevel"/>
    <w:tmpl w:val="EA7ACC68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F1628"/>
    <w:multiLevelType w:val="hybridMultilevel"/>
    <w:tmpl w:val="F30CDBAC"/>
    <w:lvl w:ilvl="0" w:tplc="4F48FEEA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  <w:color w:val="000000"/>
        <w:sz w:val="16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A0B3B"/>
    <w:multiLevelType w:val="hybridMultilevel"/>
    <w:tmpl w:val="DF16FA80"/>
    <w:lvl w:ilvl="0" w:tplc="FFFFFFFF">
      <w:start w:val="1"/>
      <w:numFmt w:val="decimal"/>
      <w:lvlText w:val="%1."/>
      <w:lvlJc w:val="left"/>
      <w:pPr>
        <w:ind w:left="864" w:hanging="360"/>
      </w:pPr>
    </w:lvl>
    <w:lvl w:ilvl="1" w:tplc="FFFFFFFF" w:tentative="1">
      <w:start w:val="1"/>
      <w:numFmt w:val="lowerLetter"/>
      <w:lvlText w:val="%2."/>
      <w:lvlJc w:val="left"/>
      <w:pPr>
        <w:ind w:left="1584" w:hanging="360"/>
      </w:pPr>
    </w:lvl>
    <w:lvl w:ilvl="2" w:tplc="FFFFFFFF" w:tentative="1">
      <w:start w:val="1"/>
      <w:numFmt w:val="lowerRoman"/>
      <w:lvlText w:val="%3."/>
      <w:lvlJc w:val="right"/>
      <w:pPr>
        <w:ind w:left="2304" w:hanging="180"/>
      </w:pPr>
    </w:lvl>
    <w:lvl w:ilvl="3" w:tplc="FFFFFFFF" w:tentative="1">
      <w:start w:val="1"/>
      <w:numFmt w:val="decimal"/>
      <w:lvlText w:val="%4."/>
      <w:lvlJc w:val="left"/>
      <w:pPr>
        <w:ind w:left="3024" w:hanging="360"/>
      </w:pPr>
    </w:lvl>
    <w:lvl w:ilvl="4" w:tplc="FFFFFFFF" w:tentative="1">
      <w:start w:val="1"/>
      <w:numFmt w:val="lowerLetter"/>
      <w:lvlText w:val="%5."/>
      <w:lvlJc w:val="left"/>
      <w:pPr>
        <w:ind w:left="3744" w:hanging="360"/>
      </w:pPr>
    </w:lvl>
    <w:lvl w:ilvl="5" w:tplc="FFFFFFFF" w:tentative="1">
      <w:start w:val="1"/>
      <w:numFmt w:val="lowerRoman"/>
      <w:lvlText w:val="%6."/>
      <w:lvlJc w:val="right"/>
      <w:pPr>
        <w:ind w:left="4464" w:hanging="180"/>
      </w:pPr>
    </w:lvl>
    <w:lvl w:ilvl="6" w:tplc="FFFFFFFF" w:tentative="1">
      <w:start w:val="1"/>
      <w:numFmt w:val="decimal"/>
      <w:lvlText w:val="%7."/>
      <w:lvlJc w:val="left"/>
      <w:pPr>
        <w:ind w:left="5184" w:hanging="360"/>
      </w:pPr>
    </w:lvl>
    <w:lvl w:ilvl="7" w:tplc="FFFFFFFF" w:tentative="1">
      <w:start w:val="1"/>
      <w:numFmt w:val="lowerLetter"/>
      <w:lvlText w:val="%8."/>
      <w:lvlJc w:val="left"/>
      <w:pPr>
        <w:ind w:left="5904" w:hanging="360"/>
      </w:pPr>
    </w:lvl>
    <w:lvl w:ilvl="8" w:tplc="FFFFFFFF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2" w15:restartNumberingAfterBreak="0">
    <w:nsid w:val="255975FF"/>
    <w:multiLevelType w:val="hybridMultilevel"/>
    <w:tmpl w:val="0540A6AE"/>
    <w:lvl w:ilvl="0" w:tplc="E4E257F6">
      <w:start w:val="1"/>
      <w:numFmt w:val="decimal"/>
      <w:lvlText w:val="%1."/>
      <w:lvlJc w:val="left"/>
      <w:pPr>
        <w:ind w:left="101" w:hanging="360"/>
      </w:pPr>
      <w:rPr>
        <w:rFonts w:ascii="Century Gothic" w:eastAsia="Century Gothic" w:hAnsi="Century Gothic" w:cs="Century Gothic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3FA6BB0">
      <w:numFmt w:val="bullet"/>
      <w:lvlText w:val="•"/>
      <w:lvlJc w:val="left"/>
      <w:pPr>
        <w:ind w:left="982" w:hanging="360"/>
      </w:pPr>
      <w:rPr>
        <w:rFonts w:hint="default"/>
        <w:lang w:val="es-ES" w:eastAsia="en-US" w:bidi="ar-SA"/>
      </w:rPr>
    </w:lvl>
    <w:lvl w:ilvl="2" w:tplc="ADAC454C">
      <w:numFmt w:val="bullet"/>
      <w:lvlText w:val="•"/>
      <w:lvlJc w:val="left"/>
      <w:pPr>
        <w:ind w:left="1864" w:hanging="360"/>
      </w:pPr>
      <w:rPr>
        <w:rFonts w:hint="default"/>
        <w:lang w:val="es-ES" w:eastAsia="en-US" w:bidi="ar-SA"/>
      </w:rPr>
    </w:lvl>
    <w:lvl w:ilvl="3" w:tplc="ECAACB88">
      <w:numFmt w:val="bullet"/>
      <w:lvlText w:val="•"/>
      <w:lvlJc w:val="left"/>
      <w:pPr>
        <w:ind w:left="2746" w:hanging="360"/>
      </w:pPr>
      <w:rPr>
        <w:rFonts w:hint="default"/>
        <w:lang w:val="es-ES" w:eastAsia="en-US" w:bidi="ar-SA"/>
      </w:rPr>
    </w:lvl>
    <w:lvl w:ilvl="4" w:tplc="9856C1FC">
      <w:numFmt w:val="bullet"/>
      <w:lvlText w:val="•"/>
      <w:lvlJc w:val="left"/>
      <w:pPr>
        <w:ind w:left="3628" w:hanging="360"/>
      </w:pPr>
      <w:rPr>
        <w:rFonts w:hint="default"/>
        <w:lang w:val="es-ES" w:eastAsia="en-US" w:bidi="ar-SA"/>
      </w:rPr>
    </w:lvl>
    <w:lvl w:ilvl="5" w:tplc="57466BF4">
      <w:numFmt w:val="bullet"/>
      <w:lvlText w:val="•"/>
      <w:lvlJc w:val="left"/>
      <w:pPr>
        <w:ind w:left="4510" w:hanging="360"/>
      </w:pPr>
      <w:rPr>
        <w:rFonts w:hint="default"/>
        <w:lang w:val="es-ES" w:eastAsia="en-US" w:bidi="ar-SA"/>
      </w:rPr>
    </w:lvl>
    <w:lvl w:ilvl="6" w:tplc="06FEAA36">
      <w:numFmt w:val="bullet"/>
      <w:lvlText w:val="•"/>
      <w:lvlJc w:val="left"/>
      <w:pPr>
        <w:ind w:left="5392" w:hanging="360"/>
      </w:pPr>
      <w:rPr>
        <w:rFonts w:hint="default"/>
        <w:lang w:val="es-ES" w:eastAsia="en-US" w:bidi="ar-SA"/>
      </w:rPr>
    </w:lvl>
    <w:lvl w:ilvl="7" w:tplc="465807E0">
      <w:numFmt w:val="bullet"/>
      <w:lvlText w:val="•"/>
      <w:lvlJc w:val="left"/>
      <w:pPr>
        <w:ind w:left="6274" w:hanging="360"/>
      </w:pPr>
      <w:rPr>
        <w:rFonts w:hint="default"/>
        <w:lang w:val="es-ES" w:eastAsia="en-US" w:bidi="ar-SA"/>
      </w:rPr>
    </w:lvl>
    <w:lvl w:ilvl="8" w:tplc="7BC46970">
      <w:numFmt w:val="bullet"/>
      <w:lvlText w:val="•"/>
      <w:lvlJc w:val="left"/>
      <w:pPr>
        <w:ind w:left="7156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29805865"/>
    <w:multiLevelType w:val="hybridMultilevel"/>
    <w:tmpl w:val="366C2DDE"/>
    <w:lvl w:ilvl="0" w:tplc="A670B8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223AC"/>
    <w:multiLevelType w:val="hybridMultilevel"/>
    <w:tmpl w:val="B3844EC0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E3B22"/>
    <w:multiLevelType w:val="hybridMultilevel"/>
    <w:tmpl w:val="EE3655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B725C"/>
    <w:multiLevelType w:val="hybridMultilevel"/>
    <w:tmpl w:val="379A6C24"/>
    <w:lvl w:ilvl="0" w:tplc="2258CCAA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  <w:color w:val="000000"/>
        <w:sz w:val="16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A5C39"/>
    <w:multiLevelType w:val="hybridMultilevel"/>
    <w:tmpl w:val="DF16FA80"/>
    <w:lvl w:ilvl="0" w:tplc="FFFFFFFF">
      <w:start w:val="1"/>
      <w:numFmt w:val="decimal"/>
      <w:lvlText w:val="%1."/>
      <w:lvlJc w:val="left"/>
      <w:pPr>
        <w:ind w:left="864" w:hanging="360"/>
      </w:pPr>
    </w:lvl>
    <w:lvl w:ilvl="1" w:tplc="FFFFFFFF" w:tentative="1">
      <w:start w:val="1"/>
      <w:numFmt w:val="lowerLetter"/>
      <w:lvlText w:val="%2."/>
      <w:lvlJc w:val="left"/>
      <w:pPr>
        <w:ind w:left="1584" w:hanging="360"/>
      </w:pPr>
    </w:lvl>
    <w:lvl w:ilvl="2" w:tplc="FFFFFFFF" w:tentative="1">
      <w:start w:val="1"/>
      <w:numFmt w:val="lowerRoman"/>
      <w:lvlText w:val="%3."/>
      <w:lvlJc w:val="right"/>
      <w:pPr>
        <w:ind w:left="2304" w:hanging="180"/>
      </w:pPr>
    </w:lvl>
    <w:lvl w:ilvl="3" w:tplc="FFFFFFFF" w:tentative="1">
      <w:start w:val="1"/>
      <w:numFmt w:val="decimal"/>
      <w:lvlText w:val="%4."/>
      <w:lvlJc w:val="left"/>
      <w:pPr>
        <w:ind w:left="3024" w:hanging="360"/>
      </w:pPr>
    </w:lvl>
    <w:lvl w:ilvl="4" w:tplc="FFFFFFFF" w:tentative="1">
      <w:start w:val="1"/>
      <w:numFmt w:val="lowerLetter"/>
      <w:lvlText w:val="%5."/>
      <w:lvlJc w:val="left"/>
      <w:pPr>
        <w:ind w:left="3744" w:hanging="360"/>
      </w:pPr>
    </w:lvl>
    <w:lvl w:ilvl="5" w:tplc="FFFFFFFF" w:tentative="1">
      <w:start w:val="1"/>
      <w:numFmt w:val="lowerRoman"/>
      <w:lvlText w:val="%6."/>
      <w:lvlJc w:val="right"/>
      <w:pPr>
        <w:ind w:left="4464" w:hanging="180"/>
      </w:pPr>
    </w:lvl>
    <w:lvl w:ilvl="6" w:tplc="FFFFFFFF" w:tentative="1">
      <w:start w:val="1"/>
      <w:numFmt w:val="decimal"/>
      <w:lvlText w:val="%7."/>
      <w:lvlJc w:val="left"/>
      <w:pPr>
        <w:ind w:left="5184" w:hanging="360"/>
      </w:pPr>
    </w:lvl>
    <w:lvl w:ilvl="7" w:tplc="FFFFFFFF" w:tentative="1">
      <w:start w:val="1"/>
      <w:numFmt w:val="lowerLetter"/>
      <w:lvlText w:val="%8."/>
      <w:lvlJc w:val="left"/>
      <w:pPr>
        <w:ind w:left="5904" w:hanging="360"/>
      </w:pPr>
    </w:lvl>
    <w:lvl w:ilvl="8" w:tplc="FFFFFFFF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8" w15:restartNumberingAfterBreak="0">
    <w:nsid w:val="5C085771"/>
    <w:multiLevelType w:val="hybridMultilevel"/>
    <w:tmpl w:val="DF16FA80"/>
    <w:lvl w:ilvl="0" w:tplc="FFFFFFFF">
      <w:start w:val="1"/>
      <w:numFmt w:val="decimal"/>
      <w:lvlText w:val="%1."/>
      <w:lvlJc w:val="left"/>
      <w:pPr>
        <w:ind w:left="864" w:hanging="360"/>
      </w:pPr>
    </w:lvl>
    <w:lvl w:ilvl="1" w:tplc="FFFFFFFF" w:tentative="1">
      <w:start w:val="1"/>
      <w:numFmt w:val="lowerLetter"/>
      <w:lvlText w:val="%2."/>
      <w:lvlJc w:val="left"/>
      <w:pPr>
        <w:ind w:left="1584" w:hanging="360"/>
      </w:pPr>
    </w:lvl>
    <w:lvl w:ilvl="2" w:tplc="FFFFFFFF" w:tentative="1">
      <w:start w:val="1"/>
      <w:numFmt w:val="lowerRoman"/>
      <w:lvlText w:val="%3."/>
      <w:lvlJc w:val="right"/>
      <w:pPr>
        <w:ind w:left="2304" w:hanging="180"/>
      </w:pPr>
    </w:lvl>
    <w:lvl w:ilvl="3" w:tplc="FFFFFFFF" w:tentative="1">
      <w:start w:val="1"/>
      <w:numFmt w:val="decimal"/>
      <w:lvlText w:val="%4."/>
      <w:lvlJc w:val="left"/>
      <w:pPr>
        <w:ind w:left="3024" w:hanging="360"/>
      </w:pPr>
    </w:lvl>
    <w:lvl w:ilvl="4" w:tplc="FFFFFFFF" w:tentative="1">
      <w:start w:val="1"/>
      <w:numFmt w:val="lowerLetter"/>
      <w:lvlText w:val="%5."/>
      <w:lvlJc w:val="left"/>
      <w:pPr>
        <w:ind w:left="3744" w:hanging="360"/>
      </w:pPr>
    </w:lvl>
    <w:lvl w:ilvl="5" w:tplc="FFFFFFFF" w:tentative="1">
      <w:start w:val="1"/>
      <w:numFmt w:val="lowerRoman"/>
      <w:lvlText w:val="%6."/>
      <w:lvlJc w:val="right"/>
      <w:pPr>
        <w:ind w:left="4464" w:hanging="180"/>
      </w:pPr>
    </w:lvl>
    <w:lvl w:ilvl="6" w:tplc="FFFFFFFF" w:tentative="1">
      <w:start w:val="1"/>
      <w:numFmt w:val="decimal"/>
      <w:lvlText w:val="%7."/>
      <w:lvlJc w:val="left"/>
      <w:pPr>
        <w:ind w:left="5184" w:hanging="360"/>
      </w:pPr>
    </w:lvl>
    <w:lvl w:ilvl="7" w:tplc="FFFFFFFF" w:tentative="1">
      <w:start w:val="1"/>
      <w:numFmt w:val="lowerLetter"/>
      <w:lvlText w:val="%8."/>
      <w:lvlJc w:val="left"/>
      <w:pPr>
        <w:ind w:left="5904" w:hanging="360"/>
      </w:pPr>
    </w:lvl>
    <w:lvl w:ilvl="8" w:tplc="FFFFFFFF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9" w15:restartNumberingAfterBreak="0">
    <w:nsid w:val="5D3052B6"/>
    <w:multiLevelType w:val="hybridMultilevel"/>
    <w:tmpl w:val="900ED22E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5718BA"/>
    <w:multiLevelType w:val="hybridMultilevel"/>
    <w:tmpl w:val="DF16FA80"/>
    <w:lvl w:ilvl="0" w:tplc="FFFFFFFF">
      <w:start w:val="1"/>
      <w:numFmt w:val="decimal"/>
      <w:lvlText w:val="%1."/>
      <w:lvlJc w:val="left"/>
      <w:pPr>
        <w:ind w:left="864" w:hanging="360"/>
      </w:pPr>
    </w:lvl>
    <w:lvl w:ilvl="1" w:tplc="FFFFFFFF" w:tentative="1">
      <w:start w:val="1"/>
      <w:numFmt w:val="lowerLetter"/>
      <w:lvlText w:val="%2."/>
      <w:lvlJc w:val="left"/>
      <w:pPr>
        <w:ind w:left="1584" w:hanging="360"/>
      </w:pPr>
    </w:lvl>
    <w:lvl w:ilvl="2" w:tplc="FFFFFFFF" w:tentative="1">
      <w:start w:val="1"/>
      <w:numFmt w:val="lowerRoman"/>
      <w:lvlText w:val="%3."/>
      <w:lvlJc w:val="right"/>
      <w:pPr>
        <w:ind w:left="2304" w:hanging="180"/>
      </w:pPr>
    </w:lvl>
    <w:lvl w:ilvl="3" w:tplc="FFFFFFFF" w:tentative="1">
      <w:start w:val="1"/>
      <w:numFmt w:val="decimal"/>
      <w:lvlText w:val="%4."/>
      <w:lvlJc w:val="left"/>
      <w:pPr>
        <w:ind w:left="3024" w:hanging="360"/>
      </w:pPr>
    </w:lvl>
    <w:lvl w:ilvl="4" w:tplc="FFFFFFFF" w:tentative="1">
      <w:start w:val="1"/>
      <w:numFmt w:val="lowerLetter"/>
      <w:lvlText w:val="%5."/>
      <w:lvlJc w:val="left"/>
      <w:pPr>
        <w:ind w:left="3744" w:hanging="360"/>
      </w:pPr>
    </w:lvl>
    <w:lvl w:ilvl="5" w:tplc="FFFFFFFF" w:tentative="1">
      <w:start w:val="1"/>
      <w:numFmt w:val="lowerRoman"/>
      <w:lvlText w:val="%6."/>
      <w:lvlJc w:val="right"/>
      <w:pPr>
        <w:ind w:left="4464" w:hanging="180"/>
      </w:pPr>
    </w:lvl>
    <w:lvl w:ilvl="6" w:tplc="FFFFFFFF" w:tentative="1">
      <w:start w:val="1"/>
      <w:numFmt w:val="decimal"/>
      <w:lvlText w:val="%7."/>
      <w:lvlJc w:val="left"/>
      <w:pPr>
        <w:ind w:left="5184" w:hanging="360"/>
      </w:pPr>
    </w:lvl>
    <w:lvl w:ilvl="7" w:tplc="FFFFFFFF" w:tentative="1">
      <w:start w:val="1"/>
      <w:numFmt w:val="lowerLetter"/>
      <w:lvlText w:val="%8."/>
      <w:lvlJc w:val="left"/>
      <w:pPr>
        <w:ind w:left="5904" w:hanging="360"/>
      </w:pPr>
    </w:lvl>
    <w:lvl w:ilvl="8" w:tplc="FFFFFFFF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1" w15:restartNumberingAfterBreak="0">
    <w:nsid w:val="69344213"/>
    <w:multiLevelType w:val="hybridMultilevel"/>
    <w:tmpl w:val="2820DC38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790AE1"/>
    <w:multiLevelType w:val="hybridMultilevel"/>
    <w:tmpl w:val="3476DD94"/>
    <w:lvl w:ilvl="0" w:tplc="A3EAE4FC">
      <w:start w:val="6"/>
      <w:numFmt w:val="bullet"/>
      <w:lvlText w:val="-"/>
      <w:lvlJc w:val="left"/>
      <w:pPr>
        <w:ind w:left="720" w:hanging="360"/>
      </w:pPr>
      <w:rPr>
        <w:rFonts w:ascii="Century Gothic" w:eastAsia="MS Mincho" w:hAnsi="Century Gothic" w:cs="Calibri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14EF5"/>
    <w:multiLevelType w:val="hybridMultilevel"/>
    <w:tmpl w:val="038C7ECC"/>
    <w:lvl w:ilvl="0" w:tplc="F1084C98">
      <w:start w:val="1"/>
      <w:numFmt w:val="decimal"/>
      <w:lvlText w:val="%1."/>
      <w:lvlJc w:val="left"/>
      <w:pPr>
        <w:ind w:left="720" w:hanging="360"/>
      </w:pPr>
      <w:rPr>
        <w:rFonts w:ascii="Calibri" w:eastAsia="MS Mincho" w:hAnsi="Calibri" w:cs="Arial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D0A37"/>
    <w:multiLevelType w:val="hybridMultilevel"/>
    <w:tmpl w:val="022EFD4A"/>
    <w:lvl w:ilvl="0" w:tplc="F75C34B8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  <w:color w:val="000000"/>
        <w:sz w:val="16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47974"/>
    <w:multiLevelType w:val="hybridMultilevel"/>
    <w:tmpl w:val="9DD0DDDA"/>
    <w:lvl w:ilvl="0" w:tplc="3FC269FE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E699F"/>
    <w:multiLevelType w:val="hybridMultilevel"/>
    <w:tmpl w:val="DF16FA80"/>
    <w:lvl w:ilvl="0" w:tplc="FFFFFFFF">
      <w:start w:val="1"/>
      <w:numFmt w:val="decimal"/>
      <w:lvlText w:val="%1."/>
      <w:lvlJc w:val="left"/>
      <w:pPr>
        <w:ind w:left="864" w:hanging="360"/>
      </w:pPr>
    </w:lvl>
    <w:lvl w:ilvl="1" w:tplc="FFFFFFFF" w:tentative="1">
      <w:start w:val="1"/>
      <w:numFmt w:val="lowerLetter"/>
      <w:lvlText w:val="%2."/>
      <w:lvlJc w:val="left"/>
      <w:pPr>
        <w:ind w:left="1584" w:hanging="360"/>
      </w:pPr>
    </w:lvl>
    <w:lvl w:ilvl="2" w:tplc="FFFFFFFF" w:tentative="1">
      <w:start w:val="1"/>
      <w:numFmt w:val="lowerRoman"/>
      <w:lvlText w:val="%3."/>
      <w:lvlJc w:val="right"/>
      <w:pPr>
        <w:ind w:left="2304" w:hanging="180"/>
      </w:pPr>
    </w:lvl>
    <w:lvl w:ilvl="3" w:tplc="FFFFFFFF" w:tentative="1">
      <w:start w:val="1"/>
      <w:numFmt w:val="decimal"/>
      <w:lvlText w:val="%4."/>
      <w:lvlJc w:val="left"/>
      <w:pPr>
        <w:ind w:left="3024" w:hanging="360"/>
      </w:pPr>
    </w:lvl>
    <w:lvl w:ilvl="4" w:tplc="FFFFFFFF" w:tentative="1">
      <w:start w:val="1"/>
      <w:numFmt w:val="lowerLetter"/>
      <w:lvlText w:val="%5."/>
      <w:lvlJc w:val="left"/>
      <w:pPr>
        <w:ind w:left="3744" w:hanging="360"/>
      </w:pPr>
    </w:lvl>
    <w:lvl w:ilvl="5" w:tplc="FFFFFFFF" w:tentative="1">
      <w:start w:val="1"/>
      <w:numFmt w:val="lowerRoman"/>
      <w:lvlText w:val="%6."/>
      <w:lvlJc w:val="right"/>
      <w:pPr>
        <w:ind w:left="4464" w:hanging="180"/>
      </w:pPr>
    </w:lvl>
    <w:lvl w:ilvl="6" w:tplc="FFFFFFFF" w:tentative="1">
      <w:start w:val="1"/>
      <w:numFmt w:val="decimal"/>
      <w:lvlText w:val="%7."/>
      <w:lvlJc w:val="left"/>
      <w:pPr>
        <w:ind w:left="5184" w:hanging="360"/>
      </w:pPr>
    </w:lvl>
    <w:lvl w:ilvl="7" w:tplc="FFFFFFFF" w:tentative="1">
      <w:start w:val="1"/>
      <w:numFmt w:val="lowerLetter"/>
      <w:lvlText w:val="%8."/>
      <w:lvlJc w:val="left"/>
      <w:pPr>
        <w:ind w:left="5904" w:hanging="360"/>
      </w:pPr>
    </w:lvl>
    <w:lvl w:ilvl="8" w:tplc="FFFFFFFF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7" w15:restartNumberingAfterBreak="0">
    <w:nsid w:val="7DF5791B"/>
    <w:multiLevelType w:val="hybridMultilevel"/>
    <w:tmpl w:val="B06C95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994810">
    <w:abstractNumId w:val="23"/>
  </w:num>
  <w:num w:numId="2" w16cid:durableId="1230118070">
    <w:abstractNumId w:val="6"/>
  </w:num>
  <w:num w:numId="3" w16cid:durableId="1080374697">
    <w:abstractNumId w:val="8"/>
  </w:num>
  <w:num w:numId="4" w16cid:durableId="154877396">
    <w:abstractNumId w:val="25"/>
  </w:num>
  <w:num w:numId="5" w16cid:durableId="1630555311">
    <w:abstractNumId w:val="0"/>
  </w:num>
  <w:num w:numId="6" w16cid:durableId="685905323">
    <w:abstractNumId w:val="21"/>
  </w:num>
  <w:num w:numId="7" w16cid:durableId="1671911431">
    <w:abstractNumId w:val="5"/>
  </w:num>
  <w:num w:numId="8" w16cid:durableId="1158884800">
    <w:abstractNumId w:val="24"/>
  </w:num>
  <w:num w:numId="9" w16cid:durableId="23216804">
    <w:abstractNumId w:val="10"/>
  </w:num>
  <w:num w:numId="10" w16cid:durableId="2127187326">
    <w:abstractNumId w:val="16"/>
  </w:num>
  <w:num w:numId="11" w16cid:durableId="887112814">
    <w:abstractNumId w:val="27"/>
  </w:num>
  <w:num w:numId="12" w16cid:durableId="59327039">
    <w:abstractNumId w:val="15"/>
  </w:num>
  <w:num w:numId="13" w16cid:durableId="1213465816">
    <w:abstractNumId w:val="3"/>
  </w:num>
  <w:num w:numId="14" w16cid:durableId="393235216">
    <w:abstractNumId w:val="22"/>
  </w:num>
  <w:num w:numId="15" w16cid:durableId="542909682">
    <w:abstractNumId w:val="1"/>
  </w:num>
  <w:num w:numId="16" w16cid:durableId="1075929970">
    <w:abstractNumId w:val="18"/>
  </w:num>
  <w:num w:numId="17" w16cid:durableId="622031153">
    <w:abstractNumId w:val="2"/>
  </w:num>
  <w:num w:numId="18" w16cid:durableId="1395085631">
    <w:abstractNumId w:val="20"/>
  </w:num>
  <w:num w:numId="19" w16cid:durableId="1186947295">
    <w:abstractNumId w:val="7"/>
  </w:num>
  <w:num w:numId="20" w16cid:durableId="990983484">
    <w:abstractNumId w:val="26"/>
  </w:num>
  <w:num w:numId="21" w16cid:durableId="2056544826">
    <w:abstractNumId w:val="11"/>
  </w:num>
  <w:num w:numId="22" w16cid:durableId="1774086906">
    <w:abstractNumId w:val="4"/>
  </w:num>
  <w:num w:numId="23" w16cid:durableId="1221986287">
    <w:abstractNumId w:val="17"/>
  </w:num>
  <w:num w:numId="24" w16cid:durableId="657266457">
    <w:abstractNumId w:val="19"/>
  </w:num>
  <w:num w:numId="25" w16cid:durableId="57830736">
    <w:abstractNumId w:val="13"/>
  </w:num>
  <w:num w:numId="26" w16cid:durableId="1634677684">
    <w:abstractNumId w:val="12"/>
  </w:num>
  <w:num w:numId="27" w16cid:durableId="785466974">
    <w:abstractNumId w:val="14"/>
  </w:num>
  <w:num w:numId="28" w16cid:durableId="76561453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853"/>
    <w:rsid w:val="00000C1C"/>
    <w:rsid w:val="000027D8"/>
    <w:rsid w:val="00006BD0"/>
    <w:rsid w:val="000073BD"/>
    <w:rsid w:val="00010926"/>
    <w:rsid w:val="00013104"/>
    <w:rsid w:val="00014187"/>
    <w:rsid w:val="00014A33"/>
    <w:rsid w:val="00020EA7"/>
    <w:rsid w:val="000223A9"/>
    <w:rsid w:val="00030836"/>
    <w:rsid w:val="00054AB2"/>
    <w:rsid w:val="00054DD3"/>
    <w:rsid w:val="00057930"/>
    <w:rsid w:val="000657AC"/>
    <w:rsid w:val="00067494"/>
    <w:rsid w:val="0007026C"/>
    <w:rsid w:val="00070737"/>
    <w:rsid w:val="00076853"/>
    <w:rsid w:val="000821CB"/>
    <w:rsid w:val="00084996"/>
    <w:rsid w:val="000874F2"/>
    <w:rsid w:val="00092090"/>
    <w:rsid w:val="00096916"/>
    <w:rsid w:val="000A1C60"/>
    <w:rsid w:val="000A1C8A"/>
    <w:rsid w:val="000A4074"/>
    <w:rsid w:val="000B3828"/>
    <w:rsid w:val="000C0AD9"/>
    <w:rsid w:val="000C35C2"/>
    <w:rsid w:val="000D049C"/>
    <w:rsid w:val="000D33A1"/>
    <w:rsid w:val="000D42A2"/>
    <w:rsid w:val="000D7F42"/>
    <w:rsid w:val="000E04E1"/>
    <w:rsid w:val="000E1F45"/>
    <w:rsid w:val="000E37A4"/>
    <w:rsid w:val="000F0E65"/>
    <w:rsid w:val="000F1F45"/>
    <w:rsid w:val="000F3A1C"/>
    <w:rsid w:val="00100B08"/>
    <w:rsid w:val="00101E2A"/>
    <w:rsid w:val="00102357"/>
    <w:rsid w:val="001054FF"/>
    <w:rsid w:val="00114299"/>
    <w:rsid w:val="00120969"/>
    <w:rsid w:val="00120B9B"/>
    <w:rsid w:val="0012141D"/>
    <w:rsid w:val="001217B2"/>
    <w:rsid w:val="001264B5"/>
    <w:rsid w:val="00127418"/>
    <w:rsid w:val="00130638"/>
    <w:rsid w:val="00130E43"/>
    <w:rsid w:val="00144DCF"/>
    <w:rsid w:val="001506AA"/>
    <w:rsid w:val="00152553"/>
    <w:rsid w:val="0015440E"/>
    <w:rsid w:val="00155737"/>
    <w:rsid w:val="00160989"/>
    <w:rsid w:val="001625E0"/>
    <w:rsid w:val="00166A5A"/>
    <w:rsid w:val="00181D19"/>
    <w:rsid w:val="00182AEE"/>
    <w:rsid w:val="00194855"/>
    <w:rsid w:val="00196832"/>
    <w:rsid w:val="00197A76"/>
    <w:rsid w:val="001A0807"/>
    <w:rsid w:val="001A1F63"/>
    <w:rsid w:val="001A2661"/>
    <w:rsid w:val="001A4FC9"/>
    <w:rsid w:val="001B6612"/>
    <w:rsid w:val="001B6FE8"/>
    <w:rsid w:val="001C2D6E"/>
    <w:rsid w:val="001C3AD1"/>
    <w:rsid w:val="001C590C"/>
    <w:rsid w:val="001C6F03"/>
    <w:rsid w:val="001D4003"/>
    <w:rsid w:val="001D7FBD"/>
    <w:rsid w:val="001E07AD"/>
    <w:rsid w:val="001E29E7"/>
    <w:rsid w:val="001E2A9A"/>
    <w:rsid w:val="001E3875"/>
    <w:rsid w:val="001E3ABC"/>
    <w:rsid w:val="001E44F4"/>
    <w:rsid w:val="001E5356"/>
    <w:rsid w:val="001E5939"/>
    <w:rsid w:val="001F0EFE"/>
    <w:rsid w:val="00202A11"/>
    <w:rsid w:val="0021406D"/>
    <w:rsid w:val="00214772"/>
    <w:rsid w:val="00217CA4"/>
    <w:rsid w:val="002201F5"/>
    <w:rsid w:val="00226AF1"/>
    <w:rsid w:val="002272DC"/>
    <w:rsid w:val="00230A0F"/>
    <w:rsid w:val="0023768C"/>
    <w:rsid w:val="00242CBB"/>
    <w:rsid w:val="002518DD"/>
    <w:rsid w:val="00254923"/>
    <w:rsid w:val="00256BFC"/>
    <w:rsid w:val="00257B02"/>
    <w:rsid w:val="0026080D"/>
    <w:rsid w:val="00263EA6"/>
    <w:rsid w:val="002759F8"/>
    <w:rsid w:val="002953B4"/>
    <w:rsid w:val="00295C75"/>
    <w:rsid w:val="0029661E"/>
    <w:rsid w:val="00296715"/>
    <w:rsid w:val="002A7011"/>
    <w:rsid w:val="002B0F80"/>
    <w:rsid w:val="002D15BF"/>
    <w:rsid w:val="002D3256"/>
    <w:rsid w:val="002D5658"/>
    <w:rsid w:val="002E39DA"/>
    <w:rsid w:val="002E5290"/>
    <w:rsid w:val="002E6928"/>
    <w:rsid w:val="002F3609"/>
    <w:rsid w:val="002F45B9"/>
    <w:rsid w:val="0030615F"/>
    <w:rsid w:val="00312634"/>
    <w:rsid w:val="0031711A"/>
    <w:rsid w:val="00324338"/>
    <w:rsid w:val="00326182"/>
    <w:rsid w:val="0034419A"/>
    <w:rsid w:val="00345C3C"/>
    <w:rsid w:val="00346A23"/>
    <w:rsid w:val="003473D6"/>
    <w:rsid w:val="00347570"/>
    <w:rsid w:val="00356BBD"/>
    <w:rsid w:val="00362A8B"/>
    <w:rsid w:val="00362E1C"/>
    <w:rsid w:val="00366B64"/>
    <w:rsid w:val="0037002B"/>
    <w:rsid w:val="00375D21"/>
    <w:rsid w:val="0037640F"/>
    <w:rsid w:val="0038088A"/>
    <w:rsid w:val="00383613"/>
    <w:rsid w:val="00390792"/>
    <w:rsid w:val="003A270C"/>
    <w:rsid w:val="003A2971"/>
    <w:rsid w:val="003A37C9"/>
    <w:rsid w:val="003B227F"/>
    <w:rsid w:val="003B38FB"/>
    <w:rsid w:val="003B3DD1"/>
    <w:rsid w:val="003B45F9"/>
    <w:rsid w:val="003C5725"/>
    <w:rsid w:val="003C6489"/>
    <w:rsid w:val="003E053A"/>
    <w:rsid w:val="003E0C33"/>
    <w:rsid w:val="003E382B"/>
    <w:rsid w:val="003E49AA"/>
    <w:rsid w:val="003F19D0"/>
    <w:rsid w:val="003F73ED"/>
    <w:rsid w:val="004064DA"/>
    <w:rsid w:val="00406C35"/>
    <w:rsid w:val="00407568"/>
    <w:rsid w:val="00410B46"/>
    <w:rsid w:val="00410EB4"/>
    <w:rsid w:val="0041232B"/>
    <w:rsid w:val="004157DB"/>
    <w:rsid w:val="00417938"/>
    <w:rsid w:val="0042488A"/>
    <w:rsid w:val="00426B0E"/>
    <w:rsid w:val="00436E5D"/>
    <w:rsid w:val="00444447"/>
    <w:rsid w:val="00446153"/>
    <w:rsid w:val="00453F1D"/>
    <w:rsid w:val="004549E7"/>
    <w:rsid w:val="004569C9"/>
    <w:rsid w:val="0046353C"/>
    <w:rsid w:val="00463D83"/>
    <w:rsid w:val="004642A9"/>
    <w:rsid w:val="00470B11"/>
    <w:rsid w:val="00475953"/>
    <w:rsid w:val="00483C7D"/>
    <w:rsid w:val="0048685A"/>
    <w:rsid w:val="004947E9"/>
    <w:rsid w:val="004A7B53"/>
    <w:rsid w:val="004C689E"/>
    <w:rsid w:val="004C6B81"/>
    <w:rsid w:val="004D424B"/>
    <w:rsid w:val="004E1798"/>
    <w:rsid w:val="004F2D29"/>
    <w:rsid w:val="004F5860"/>
    <w:rsid w:val="00505C73"/>
    <w:rsid w:val="00512C0E"/>
    <w:rsid w:val="00513FFE"/>
    <w:rsid w:val="005166FC"/>
    <w:rsid w:val="00516E2E"/>
    <w:rsid w:val="00517041"/>
    <w:rsid w:val="005216B3"/>
    <w:rsid w:val="00541F46"/>
    <w:rsid w:val="005530CA"/>
    <w:rsid w:val="00553643"/>
    <w:rsid w:val="00555A0E"/>
    <w:rsid w:val="005574C1"/>
    <w:rsid w:val="00563247"/>
    <w:rsid w:val="00563ED8"/>
    <w:rsid w:val="00572C8C"/>
    <w:rsid w:val="00573996"/>
    <w:rsid w:val="00574664"/>
    <w:rsid w:val="005748EA"/>
    <w:rsid w:val="00575D93"/>
    <w:rsid w:val="00576144"/>
    <w:rsid w:val="005778F8"/>
    <w:rsid w:val="00595F58"/>
    <w:rsid w:val="00597B2C"/>
    <w:rsid w:val="005A1E7D"/>
    <w:rsid w:val="005B1648"/>
    <w:rsid w:val="005B5ECB"/>
    <w:rsid w:val="005B7EB9"/>
    <w:rsid w:val="005C1B66"/>
    <w:rsid w:val="005C1DC3"/>
    <w:rsid w:val="005D1C7C"/>
    <w:rsid w:val="005D6BB8"/>
    <w:rsid w:val="005D7405"/>
    <w:rsid w:val="005E650D"/>
    <w:rsid w:val="005F0F82"/>
    <w:rsid w:val="005F4456"/>
    <w:rsid w:val="005F5E4B"/>
    <w:rsid w:val="005F7F73"/>
    <w:rsid w:val="00602FD4"/>
    <w:rsid w:val="00611908"/>
    <w:rsid w:val="00611EF1"/>
    <w:rsid w:val="0061200D"/>
    <w:rsid w:val="006126F5"/>
    <w:rsid w:val="006234E2"/>
    <w:rsid w:val="006242A0"/>
    <w:rsid w:val="00630D27"/>
    <w:rsid w:val="006315DF"/>
    <w:rsid w:val="00633167"/>
    <w:rsid w:val="00634422"/>
    <w:rsid w:val="00634A97"/>
    <w:rsid w:val="00641B12"/>
    <w:rsid w:val="00643AC8"/>
    <w:rsid w:val="00644D37"/>
    <w:rsid w:val="00653A73"/>
    <w:rsid w:val="00655C32"/>
    <w:rsid w:val="00670E0B"/>
    <w:rsid w:val="00673BAD"/>
    <w:rsid w:val="006765C1"/>
    <w:rsid w:val="00677426"/>
    <w:rsid w:val="00684D94"/>
    <w:rsid w:val="006854ED"/>
    <w:rsid w:val="00690BF9"/>
    <w:rsid w:val="00690C9F"/>
    <w:rsid w:val="006948CC"/>
    <w:rsid w:val="00697507"/>
    <w:rsid w:val="006A15A8"/>
    <w:rsid w:val="006B097E"/>
    <w:rsid w:val="006B675F"/>
    <w:rsid w:val="006B6783"/>
    <w:rsid w:val="006B697B"/>
    <w:rsid w:val="006B6F70"/>
    <w:rsid w:val="006B7AB6"/>
    <w:rsid w:val="006C20D4"/>
    <w:rsid w:val="006D7DD1"/>
    <w:rsid w:val="006E2F26"/>
    <w:rsid w:val="006E7C30"/>
    <w:rsid w:val="006F74EB"/>
    <w:rsid w:val="00703160"/>
    <w:rsid w:val="00704EBF"/>
    <w:rsid w:val="00704F87"/>
    <w:rsid w:val="00705E30"/>
    <w:rsid w:val="00715EFF"/>
    <w:rsid w:val="00723912"/>
    <w:rsid w:val="00723BAB"/>
    <w:rsid w:val="00726180"/>
    <w:rsid w:val="00732B09"/>
    <w:rsid w:val="00732EA4"/>
    <w:rsid w:val="007361CD"/>
    <w:rsid w:val="007479B8"/>
    <w:rsid w:val="00747B9D"/>
    <w:rsid w:val="00751CC3"/>
    <w:rsid w:val="00757003"/>
    <w:rsid w:val="00760AA0"/>
    <w:rsid w:val="007628B8"/>
    <w:rsid w:val="00762A67"/>
    <w:rsid w:val="007639A7"/>
    <w:rsid w:val="007717D9"/>
    <w:rsid w:val="00773650"/>
    <w:rsid w:val="007771ED"/>
    <w:rsid w:val="00777967"/>
    <w:rsid w:val="00782BED"/>
    <w:rsid w:val="007848F6"/>
    <w:rsid w:val="00786711"/>
    <w:rsid w:val="00786C75"/>
    <w:rsid w:val="007941C6"/>
    <w:rsid w:val="00794D2E"/>
    <w:rsid w:val="007954FA"/>
    <w:rsid w:val="007A5181"/>
    <w:rsid w:val="007A61F9"/>
    <w:rsid w:val="007B0937"/>
    <w:rsid w:val="007B3933"/>
    <w:rsid w:val="007B6C78"/>
    <w:rsid w:val="007C2BBA"/>
    <w:rsid w:val="007C4AE6"/>
    <w:rsid w:val="007C744F"/>
    <w:rsid w:val="007D1141"/>
    <w:rsid w:val="007D2F91"/>
    <w:rsid w:val="007D43A7"/>
    <w:rsid w:val="007D4816"/>
    <w:rsid w:val="007D4CD4"/>
    <w:rsid w:val="007D6F54"/>
    <w:rsid w:val="007D7981"/>
    <w:rsid w:val="007E055E"/>
    <w:rsid w:val="007E3C2F"/>
    <w:rsid w:val="007E4ECD"/>
    <w:rsid w:val="007E7351"/>
    <w:rsid w:val="007F4E65"/>
    <w:rsid w:val="007F73C0"/>
    <w:rsid w:val="00800A16"/>
    <w:rsid w:val="0080528E"/>
    <w:rsid w:val="00820207"/>
    <w:rsid w:val="00821273"/>
    <w:rsid w:val="00822C51"/>
    <w:rsid w:val="008314E2"/>
    <w:rsid w:val="008379D1"/>
    <w:rsid w:val="00846480"/>
    <w:rsid w:val="00853CBF"/>
    <w:rsid w:val="00865A3F"/>
    <w:rsid w:val="00881AFB"/>
    <w:rsid w:val="00884D3F"/>
    <w:rsid w:val="008912F8"/>
    <w:rsid w:val="00893A7D"/>
    <w:rsid w:val="008977A2"/>
    <w:rsid w:val="008A4145"/>
    <w:rsid w:val="008B05D5"/>
    <w:rsid w:val="008C1DFF"/>
    <w:rsid w:val="008C7CCE"/>
    <w:rsid w:val="008D1BD1"/>
    <w:rsid w:val="008D5231"/>
    <w:rsid w:val="008D5322"/>
    <w:rsid w:val="008E31A5"/>
    <w:rsid w:val="008E4E5D"/>
    <w:rsid w:val="008E5FEC"/>
    <w:rsid w:val="008F5FAF"/>
    <w:rsid w:val="00902C8B"/>
    <w:rsid w:val="00903962"/>
    <w:rsid w:val="00922914"/>
    <w:rsid w:val="00924A51"/>
    <w:rsid w:val="00934D88"/>
    <w:rsid w:val="00945AA1"/>
    <w:rsid w:val="009477C5"/>
    <w:rsid w:val="00951EC5"/>
    <w:rsid w:val="00955096"/>
    <w:rsid w:val="00957273"/>
    <w:rsid w:val="00957869"/>
    <w:rsid w:val="00960EA2"/>
    <w:rsid w:val="00963A02"/>
    <w:rsid w:val="009642DC"/>
    <w:rsid w:val="00964DBC"/>
    <w:rsid w:val="00966C17"/>
    <w:rsid w:val="00972960"/>
    <w:rsid w:val="00977D9D"/>
    <w:rsid w:val="009849B9"/>
    <w:rsid w:val="00984A26"/>
    <w:rsid w:val="00990622"/>
    <w:rsid w:val="009A3156"/>
    <w:rsid w:val="009A6924"/>
    <w:rsid w:val="009B6B50"/>
    <w:rsid w:val="009C2F5E"/>
    <w:rsid w:val="009C7AA7"/>
    <w:rsid w:val="009D2A55"/>
    <w:rsid w:val="009E0F9A"/>
    <w:rsid w:val="009E2F5A"/>
    <w:rsid w:val="009F1DA8"/>
    <w:rsid w:val="009F4058"/>
    <w:rsid w:val="009F52B2"/>
    <w:rsid w:val="009F5C71"/>
    <w:rsid w:val="00A11A8C"/>
    <w:rsid w:val="00A126AE"/>
    <w:rsid w:val="00A135F6"/>
    <w:rsid w:val="00A13944"/>
    <w:rsid w:val="00A15670"/>
    <w:rsid w:val="00A269B5"/>
    <w:rsid w:val="00A26A17"/>
    <w:rsid w:val="00A273AA"/>
    <w:rsid w:val="00A30B67"/>
    <w:rsid w:val="00A3134E"/>
    <w:rsid w:val="00A31982"/>
    <w:rsid w:val="00A32320"/>
    <w:rsid w:val="00A37388"/>
    <w:rsid w:val="00A37EA3"/>
    <w:rsid w:val="00A45139"/>
    <w:rsid w:val="00A45E83"/>
    <w:rsid w:val="00A512C4"/>
    <w:rsid w:val="00A743FC"/>
    <w:rsid w:val="00A74EE9"/>
    <w:rsid w:val="00A76BA3"/>
    <w:rsid w:val="00A84E6D"/>
    <w:rsid w:val="00A91CD7"/>
    <w:rsid w:val="00AA1BF7"/>
    <w:rsid w:val="00AA593E"/>
    <w:rsid w:val="00AA5DCC"/>
    <w:rsid w:val="00AA7F98"/>
    <w:rsid w:val="00AB2164"/>
    <w:rsid w:val="00AC0C2E"/>
    <w:rsid w:val="00AC1393"/>
    <w:rsid w:val="00AC6FE6"/>
    <w:rsid w:val="00AD07AC"/>
    <w:rsid w:val="00AD41E5"/>
    <w:rsid w:val="00AE161E"/>
    <w:rsid w:val="00AE3E35"/>
    <w:rsid w:val="00AF2B46"/>
    <w:rsid w:val="00AF5EB0"/>
    <w:rsid w:val="00AF6C2A"/>
    <w:rsid w:val="00B1048A"/>
    <w:rsid w:val="00B12E03"/>
    <w:rsid w:val="00B12EEE"/>
    <w:rsid w:val="00B14376"/>
    <w:rsid w:val="00B154DD"/>
    <w:rsid w:val="00B155BC"/>
    <w:rsid w:val="00B157A7"/>
    <w:rsid w:val="00B17553"/>
    <w:rsid w:val="00B216D1"/>
    <w:rsid w:val="00B25FB6"/>
    <w:rsid w:val="00B36480"/>
    <w:rsid w:val="00B378E5"/>
    <w:rsid w:val="00B401FB"/>
    <w:rsid w:val="00B41237"/>
    <w:rsid w:val="00B41444"/>
    <w:rsid w:val="00B43CF4"/>
    <w:rsid w:val="00B43D72"/>
    <w:rsid w:val="00B51148"/>
    <w:rsid w:val="00B75CE0"/>
    <w:rsid w:val="00B84840"/>
    <w:rsid w:val="00B87DB1"/>
    <w:rsid w:val="00B91A7C"/>
    <w:rsid w:val="00BA0139"/>
    <w:rsid w:val="00BB3FBD"/>
    <w:rsid w:val="00BC1FAA"/>
    <w:rsid w:val="00BC4C5A"/>
    <w:rsid w:val="00BD09A4"/>
    <w:rsid w:val="00BD6516"/>
    <w:rsid w:val="00BE09B8"/>
    <w:rsid w:val="00BF470E"/>
    <w:rsid w:val="00BF747A"/>
    <w:rsid w:val="00C062E3"/>
    <w:rsid w:val="00C10864"/>
    <w:rsid w:val="00C10DAF"/>
    <w:rsid w:val="00C22F22"/>
    <w:rsid w:val="00C24798"/>
    <w:rsid w:val="00C25D94"/>
    <w:rsid w:val="00C25E72"/>
    <w:rsid w:val="00C30714"/>
    <w:rsid w:val="00C317F5"/>
    <w:rsid w:val="00C42D3B"/>
    <w:rsid w:val="00C44EBE"/>
    <w:rsid w:val="00C5663A"/>
    <w:rsid w:val="00C61133"/>
    <w:rsid w:val="00C639CE"/>
    <w:rsid w:val="00C67FA4"/>
    <w:rsid w:val="00C7447B"/>
    <w:rsid w:val="00C7660A"/>
    <w:rsid w:val="00C77250"/>
    <w:rsid w:val="00C81883"/>
    <w:rsid w:val="00C8544E"/>
    <w:rsid w:val="00CA38F6"/>
    <w:rsid w:val="00CC357D"/>
    <w:rsid w:val="00CD0264"/>
    <w:rsid w:val="00CD02FB"/>
    <w:rsid w:val="00CD7325"/>
    <w:rsid w:val="00CE7C0E"/>
    <w:rsid w:val="00CF0234"/>
    <w:rsid w:val="00D069DA"/>
    <w:rsid w:val="00D150BA"/>
    <w:rsid w:val="00D212CA"/>
    <w:rsid w:val="00D22726"/>
    <w:rsid w:val="00D240C9"/>
    <w:rsid w:val="00D43E6C"/>
    <w:rsid w:val="00D44942"/>
    <w:rsid w:val="00D45038"/>
    <w:rsid w:val="00D506ED"/>
    <w:rsid w:val="00D52FAB"/>
    <w:rsid w:val="00D53ED8"/>
    <w:rsid w:val="00D5517C"/>
    <w:rsid w:val="00D60D65"/>
    <w:rsid w:val="00D612ED"/>
    <w:rsid w:val="00D61B3E"/>
    <w:rsid w:val="00D64FF3"/>
    <w:rsid w:val="00D85400"/>
    <w:rsid w:val="00D85A0D"/>
    <w:rsid w:val="00D8600C"/>
    <w:rsid w:val="00D9032F"/>
    <w:rsid w:val="00D93335"/>
    <w:rsid w:val="00D97501"/>
    <w:rsid w:val="00DB014C"/>
    <w:rsid w:val="00DB1EFA"/>
    <w:rsid w:val="00DC307F"/>
    <w:rsid w:val="00DC32A2"/>
    <w:rsid w:val="00DD2C85"/>
    <w:rsid w:val="00DD3C3F"/>
    <w:rsid w:val="00DD64D3"/>
    <w:rsid w:val="00DD6B2E"/>
    <w:rsid w:val="00DE19E7"/>
    <w:rsid w:val="00DE26F9"/>
    <w:rsid w:val="00DE3B87"/>
    <w:rsid w:val="00DE4964"/>
    <w:rsid w:val="00DE63BE"/>
    <w:rsid w:val="00DE7877"/>
    <w:rsid w:val="00DF16DB"/>
    <w:rsid w:val="00DF2251"/>
    <w:rsid w:val="00DF3D28"/>
    <w:rsid w:val="00DF40F2"/>
    <w:rsid w:val="00DF4422"/>
    <w:rsid w:val="00DF5B81"/>
    <w:rsid w:val="00E02E05"/>
    <w:rsid w:val="00E03A6D"/>
    <w:rsid w:val="00E15BE4"/>
    <w:rsid w:val="00E220DD"/>
    <w:rsid w:val="00E23A7F"/>
    <w:rsid w:val="00E30532"/>
    <w:rsid w:val="00E3163C"/>
    <w:rsid w:val="00E33B30"/>
    <w:rsid w:val="00E3460D"/>
    <w:rsid w:val="00E35DDD"/>
    <w:rsid w:val="00E36B9A"/>
    <w:rsid w:val="00E41135"/>
    <w:rsid w:val="00E412F4"/>
    <w:rsid w:val="00E43431"/>
    <w:rsid w:val="00E463A7"/>
    <w:rsid w:val="00E54BEB"/>
    <w:rsid w:val="00E62466"/>
    <w:rsid w:val="00E70EC8"/>
    <w:rsid w:val="00E736F8"/>
    <w:rsid w:val="00E775BD"/>
    <w:rsid w:val="00E8370E"/>
    <w:rsid w:val="00E9102E"/>
    <w:rsid w:val="00E945B7"/>
    <w:rsid w:val="00E9563C"/>
    <w:rsid w:val="00E97AB2"/>
    <w:rsid w:val="00EA611C"/>
    <w:rsid w:val="00EA76D0"/>
    <w:rsid w:val="00EB1906"/>
    <w:rsid w:val="00EB340B"/>
    <w:rsid w:val="00EC731D"/>
    <w:rsid w:val="00ED099E"/>
    <w:rsid w:val="00ED3E53"/>
    <w:rsid w:val="00ED3E60"/>
    <w:rsid w:val="00EF48B6"/>
    <w:rsid w:val="00F02F39"/>
    <w:rsid w:val="00F06A6F"/>
    <w:rsid w:val="00F14198"/>
    <w:rsid w:val="00F2156D"/>
    <w:rsid w:val="00F22FEE"/>
    <w:rsid w:val="00F329EA"/>
    <w:rsid w:val="00F401B0"/>
    <w:rsid w:val="00F50284"/>
    <w:rsid w:val="00F50858"/>
    <w:rsid w:val="00F50DE4"/>
    <w:rsid w:val="00F53262"/>
    <w:rsid w:val="00F5672F"/>
    <w:rsid w:val="00F572CB"/>
    <w:rsid w:val="00F57E75"/>
    <w:rsid w:val="00F619FB"/>
    <w:rsid w:val="00F641BD"/>
    <w:rsid w:val="00F64DE1"/>
    <w:rsid w:val="00F65AF8"/>
    <w:rsid w:val="00F65CB9"/>
    <w:rsid w:val="00F70DD8"/>
    <w:rsid w:val="00F77DF0"/>
    <w:rsid w:val="00F803E3"/>
    <w:rsid w:val="00F819D0"/>
    <w:rsid w:val="00F86178"/>
    <w:rsid w:val="00F9119C"/>
    <w:rsid w:val="00F9727D"/>
    <w:rsid w:val="00FA0D93"/>
    <w:rsid w:val="00FA7A38"/>
    <w:rsid w:val="00FB05FA"/>
    <w:rsid w:val="00FB51AA"/>
    <w:rsid w:val="00FC0A6F"/>
    <w:rsid w:val="00FC37B7"/>
    <w:rsid w:val="00FD1613"/>
    <w:rsid w:val="26D91141"/>
    <w:rsid w:val="4585184E"/>
    <w:rsid w:val="7523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F3F461B"/>
  <w15:docId w15:val="{FAF37B35-915A-434E-8C8E-03548647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2C8C"/>
    <w:rPr>
      <w:sz w:val="24"/>
      <w:szCs w:val="24"/>
      <w:lang w:val="es-ES" w:eastAsia="ja-JP"/>
    </w:rPr>
  </w:style>
  <w:style w:type="paragraph" w:styleId="Ttulo1">
    <w:name w:val="heading 1"/>
    <w:basedOn w:val="Normal"/>
    <w:link w:val="Ttulo1Car"/>
    <w:uiPriority w:val="9"/>
    <w:qFormat/>
    <w:rsid w:val="00014A33"/>
    <w:pPr>
      <w:widowControl w:val="0"/>
      <w:autoSpaceDE w:val="0"/>
      <w:autoSpaceDN w:val="0"/>
      <w:ind w:left="821" w:hanging="361"/>
      <w:outlineLvl w:val="0"/>
    </w:pPr>
    <w:rPr>
      <w:rFonts w:ascii="Century Gothic" w:eastAsia="Century Gothic" w:hAnsi="Century Gothic" w:cs="Century Gothic"/>
      <w:b/>
      <w:bCs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19061E"/>
    <w:rPr>
      <w:color w:val="0000FF"/>
      <w:u w:val="single"/>
    </w:rPr>
  </w:style>
  <w:style w:type="paragraph" w:styleId="Encabezado">
    <w:name w:val="header"/>
    <w:basedOn w:val="Normal"/>
    <w:link w:val="EncabezadoCar"/>
    <w:rsid w:val="00876F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0F5358"/>
    <w:rPr>
      <w:sz w:val="16"/>
      <w:szCs w:val="16"/>
    </w:rPr>
  </w:style>
  <w:style w:type="paragraph" w:styleId="Textocomentario">
    <w:name w:val="annotation text"/>
    <w:basedOn w:val="Normal"/>
    <w:semiHidden/>
    <w:rsid w:val="000F53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F5358"/>
    <w:rPr>
      <w:b/>
      <w:bCs/>
    </w:rPr>
  </w:style>
  <w:style w:type="character" w:customStyle="1" w:styleId="EncabezadoCar">
    <w:name w:val="Encabezado Car"/>
    <w:link w:val="Encabezado"/>
    <w:semiHidden/>
    <w:locked/>
    <w:rsid w:val="00C25E72"/>
    <w:rPr>
      <w:rFonts w:eastAsia="MS Mincho"/>
      <w:sz w:val="24"/>
      <w:szCs w:val="24"/>
      <w:lang w:val="es-ES" w:eastAsia="ja-JP" w:bidi="ar-SA"/>
    </w:rPr>
  </w:style>
  <w:style w:type="paragraph" w:styleId="Prrafodelista">
    <w:name w:val="List Paragraph"/>
    <w:basedOn w:val="Normal"/>
    <w:uiPriority w:val="34"/>
    <w:qFormat/>
    <w:rsid w:val="0029661E"/>
    <w:pPr>
      <w:ind w:left="720"/>
      <w:contextualSpacing/>
    </w:pPr>
  </w:style>
  <w:style w:type="paragraph" w:styleId="Revisin">
    <w:name w:val="Revision"/>
    <w:hidden/>
    <w:uiPriority w:val="99"/>
    <w:semiHidden/>
    <w:rsid w:val="005F0F82"/>
    <w:rPr>
      <w:sz w:val="24"/>
      <w:szCs w:val="24"/>
      <w:lang w:val="es-ES" w:eastAsia="ja-JP"/>
    </w:rPr>
  </w:style>
  <w:style w:type="paragraph" w:styleId="Sinespaciado">
    <w:name w:val="No Spacing"/>
    <w:uiPriority w:val="1"/>
    <w:qFormat/>
    <w:rsid w:val="005F5E4B"/>
    <w:rPr>
      <w:rFonts w:ascii="Calibri" w:eastAsia="Calibri" w:hAnsi="Calibri"/>
      <w:sz w:val="22"/>
      <w:szCs w:val="22"/>
      <w:lang w:val="en-U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F2156D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14A33"/>
    <w:rPr>
      <w:rFonts w:ascii="Century Gothic" w:eastAsia="Century Gothic" w:hAnsi="Century Gothic" w:cs="Century Gothic"/>
      <w:b/>
      <w:bCs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enacyt.gob.pa/becas-internacionales-e-insercion-de-becario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enacyt.gob.pa" TargetMode="External"/><Relationship Id="rId17" Type="http://schemas.openxmlformats.org/officeDocument/2006/relationships/hyperlink" Target="mailto:doctorado@senacyt.gob.p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enacyt.gob.pa/becas-internacionales-e-insercion-de-becarios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dmission.asu.edu/apply/graduate/admissio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senacyt.gob.pa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ocsc@senacyt.gob.p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B45A0.5763BE0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D449190FC5AF49BE1BEE093B11819E" ma:contentTypeVersion="2" ma:contentTypeDescription="Create a new document." ma:contentTypeScope="" ma:versionID="e5df6ac92f801d520a30c56a6f93bf32">
  <xsd:schema xmlns:xsd="http://www.w3.org/2001/XMLSchema" xmlns:xs="http://www.w3.org/2001/XMLSchema" xmlns:p="http://schemas.microsoft.com/office/2006/metadata/properties" xmlns:ns2="63cfe97e-e21f-44e7-b96f-622887e99be0" targetNamespace="http://schemas.microsoft.com/office/2006/metadata/properties" ma:root="true" ma:fieldsID="fcf7e24db00b769a9dcc2012584cde0f" ns2:_="">
    <xsd:import namespace="63cfe97e-e21f-44e7-b96f-622887e99b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fe97e-e21f-44e7-b96f-622887e9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29FF6F-1AD8-4A8F-9B73-0A7B8B5F70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1F5069-8EFE-42B3-B6D0-10EEB7DD0F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6B9C06-4C09-4C5C-A8A6-7657E76580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175D27-66BD-4758-B3A8-817DAFCA2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fe97e-e21f-44e7-b96f-622887e99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1247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ilaguna</dc:creator>
  <cp:lastModifiedBy>Nicole Morales</cp:lastModifiedBy>
  <cp:revision>9</cp:revision>
  <cp:lastPrinted>2024-12-10T18:20:00Z</cp:lastPrinted>
  <dcterms:created xsi:type="dcterms:W3CDTF">2024-12-10T18:57:00Z</dcterms:created>
  <dcterms:modified xsi:type="dcterms:W3CDTF">2024-12-12T13:07:00Z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0x010100CCD449190FC5AF49BE1BEE093B11819E</vt:lpwstr>
  </property>
</Properties>
</file>